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4A4" w:rsidRDefault="00415406" w:rsidP="000A74A4">
      <w:pPr>
        <w:jc w:val="center"/>
        <w:rPr>
          <w:rFonts w:ascii="Calibri" w:hAnsi="Calibri"/>
          <w:b/>
          <w:i/>
          <w:sz w:val="28"/>
          <w:szCs w:val="28"/>
        </w:rPr>
      </w:pPr>
      <w:r w:rsidRPr="00415406">
        <w:rPr>
          <w:rFonts w:ascii="Calibri" w:hAnsi="Calibri"/>
          <w:b/>
          <w:i/>
          <w:noProof/>
          <w:sz w:val="28"/>
          <w:szCs w:val="28"/>
          <w:lang w:eastAsia="ru-RU"/>
        </w:rPr>
        <w:drawing>
          <wp:inline distT="0" distB="0" distL="0" distR="0">
            <wp:extent cx="5940425" cy="8767839"/>
            <wp:effectExtent l="0" t="0" r="3175" b="0"/>
            <wp:docPr id="1" name="Рисунок 1" descr="C:\Users\Школа7\Desktop\IMG_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7\Desktop\IMG_02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767839"/>
                    </a:xfrm>
                    <a:prstGeom prst="rect">
                      <a:avLst/>
                    </a:prstGeom>
                    <a:noFill/>
                    <a:ln>
                      <a:noFill/>
                    </a:ln>
                  </pic:spPr>
                </pic:pic>
              </a:graphicData>
            </a:graphic>
          </wp:inline>
        </w:drawing>
      </w:r>
      <w:bookmarkStart w:id="0" w:name="_GoBack"/>
      <w:bookmarkEnd w:id="0"/>
    </w:p>
    <w:p w:rsidR="00415406" w:rsidRDefault="00415406" w:rsidP="000A74A4">
      <w:pPr>
        <w:jc w:val="center"/>
        <w:rPr>
          <w:rFonts w:ascii="Calibri" w:hAnsi="Calibri"/>
          <w:b/>
          <w:i/>
          <w:sz w:val="28"/>
          <w:szCs w:val="28"/>
        </w:rPr>
      </w:pPr>
    </w:p>
    <w:p w:rsidR="00415406" w:rsidRPr="00C35A06" w:rsidRDefault="00415406" w:rsidP="000A74A4">
      <w:pPr>
        <w:jc w:val="center"/>
        <w:rPr>
          <w:rFonts w:ascii="Calibri" w:hAnsi="Calibri"/>
          <w:b/>
          <w:i/>
          <w:sz w:val="28"/>
          <w:szCs w:val="28"/>
        </w:rPr>
      </w:pPr>
    </w:p>
    <w:p w:rsidR="000131ED" w:rsidRPr="00C35A06" w:rsidRDefault="00C35A06" w:rsidP="00C35A06">
      <w:pPr>
        <w:spacing w:line="264" w:lineRule="auto"/>
        <w:rPr>
          <w:rFonts w:ascii="Times New Roman" w:hAnsi="Times New Roman"/>
          <w:b/>
          <w:color w:val="000000"/>
          <w:sz w:val="28"/>
        </w:rPr>
      </w:pPr>
      <w:r>
        <w:rPr>
          <w:rFonts w:ascii="Times New Roman" w:hAnsi="Times New Roman"/>
          <w:b/>
          <w:color w:val="000000"/>
          <w:sz w:val="28"/>
        </w:rPr>
        <w:t xml:space="preserve">                                      </w:t>
      </w:r>
      <w:r w:rsidR="000131ED" w:rsidRPr="000131ED">
        <w:rPr>
          <w:rFonts w:ascii="Arial" w:eastAsia="Times New Roman" w:hAnsi="Arial" w:cs="Arial"/>
          <w:b/>
          <w:bCs/>
          <w:color w:val="000000"/>
          <w:sz w:val="21"/>
          <w:szCs w:val="21"/>
          <w:lang w:eastAsia="ru-RU"/>
        </w:rPr>
        <w:t>Пояснительная записка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Программа разработана на основе примерной программы по изобразительному искусству и авторской программы Б.М. </w:t>
      </w:r>
      <w:proofErr w:type="spellStart"/>
      <w:r w:rsidRPr="000131ED">
        <w:rPr>
          <w:rFonts w:ascii="Arial" w:eastAsia="Times New Roman" w:hAnsi="Arial" w:cs="Arial"/>
          <w:color w:val="000000"/>
          <w:sz w:val="21"/>
          <w:szCs w:val="21"/>
          <w:lang w:eastAsia="ru-RU"/>
        </w:rPr>
        <w:t>Неменского</w:t>
      </w:r>
      <w:proofErr w:type="spellEnd"/>
      <w:r w:rsidRPr="000131ED">
        <w:rPr>
          <w:rFonts w:ascii="Arial" w:eastAsia="Times New Roman" w:hAnsi="Arial" w:cs="Arial"/>
          <w:color w:val="000000"/>
          <w:sz w:val="21"/>
          <w:szCs w:val="21"/>
          <w:lang w:eastAsia="ru-RU"/>
        </w:rPr>
        <w:t xml:space="preserve"> </w:t>
      </w:r>
      <w:proofErr w:type="gramStart"/>
      <w:r w:rsidRPr="000131ED">
        <w:rPr>
          <w:rFonts w:ascii="Arial" w:eastAsia="Times New Roman" w:hAnsi="Arial" w:cs="Arial"/>
          <w:color w:val="000000"/>
          <w:sz w:val="21"/>
          <w:szCs w:val="21"/>
          <w:lang w:eastAsia="ru-RU"/>
        </w:rPr>
        <w:t>« Изобразительное</w:t>
      </w:r>
      <w:proofErr w:type="gramEnd"/>
      <w:r w:rsidRPr="000131ED">
        <w:rPr>
          <w:rFonts w:ascii="Arial" w:eastAsia="Times New Roman" w:hAnsi="Arial" w:cs="Arial"/>
          <w:color w:val="000000"/>
          <w:sz w:val="21"/>
          <w:szCs w:val="21"/>
          <w:lang w:eastAsia="ru-RU"/>
        </w:rPr>
        <w:t xml:space="preserve"> искусство», </w:t>
      </w:r>
      <w:proofErr w:type="spellStart"/>
      <w:r w:rsidRPr="000131ED">
        <w:rPr>
          <w:rFonts w:ascii="Arial" w:eastAsia="Times New Roman" w:hAnsi="Arial" w:cs="Arial"/>
          <w:color w:val="000000"/>
          <w:sz w:val="21"/>
          <w:szCs w:val="21"/>
          <w:lang w:eastAsia="ru-RU"/>
        </w:rPr>
        <w:t>М.:«Просвещение</w:t>
      </w:r>
      <w:proofErr w:type="spellEnd"/>
      <w:r w:rsidRPr="000131ED">
        <w:rPr>
          <w:rFonts w:ascii="Arial" w:eastAsia="Times New Roman" w:hAnsi="Arial" w:cs="Arial"/>
          <w:color w:val="000000"/>
          <w:sz w:val="21"/>
          <w:szCs w:val="21"/>
          <w:lang w:eastAsia="ru-RU"/>
        </w:rPr>
        <w:t>» 2015г. Она соответствует требованиям федерального государственного образовательного стандарта общего начального образования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w:t>
      </w:r>
      <w:r w:rsidRPr="000131ED">
        <w:rPr>
          <w:rFonts w:ascii="Arial" w:eastAsia="Times New Roman" w:hAnsi="Arial" w:cs="Arial"/>
          <w:color w:val="000000"/>
          <w:sz w:val="21"/>
          <w:szCs w:val="21"/>
          <w:lang w:eastAsia="ru-RU"/>
        </w:rPr>
        <w:softHyphen/>
        <w:t>лектуальной и духовной деятельности растущей личности.</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Общая характеристика учебного предмета.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Цель</w:t>
      </w:r>
      <w:r w:rsidRPr="000131ED">
        <w:rPr>
          <w:rFonts w:ascii="Arial" w:eastAsia="Times New Roman" w:hAnsi="Arial" w:cs="Arial"/>
          <w:b/>
          <w:bCs/>
          <w:color w:val="000000"/>
          <w:sz w:val="21"/>
          <w:szCs w:val="21"/>
          <w:lang w:eastAsia="ru-RU"/>
        </w:rPr>
        <w:t> </w:t>
      </w:r>
      <w:r w:rsidRPr="000131ED">
        <w:rPr>
          <w:rFonts w:ascii="Arial" w:eastAsia="Times New Roman" w:hAnsi="Arial" w:cs="Arial"/>
          <w:color w:val="000000"/>
          <w:sz w:val="21"/>
          <w:szCs w:val="21"/>
          <w:lang w:eastAsia="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зоркости души ребенка.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Программа является результатом целостного комплексного проекта, разрабатываемого на основе системной исследовательской и экспериментальной работы. Смысловая и логическая последовательность программы обеспечивает целостность учебного процесса и преемственность этапов обучения.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Художественно-эстетическое развитие учащегося рассматривается как важное условие социализации личности, как способ его вхождения в мир человеческой культуры и в то же время как способ самопознания и самоидентификации. Художественное развитие осуществляется в практической, </w:t>
      </w:r>
      <w:proofErr w:type="spellStart"/>
      <w:r w:rsidRPr="000131ED">
        <w:rPr>
          <w:rFonts w:ascii="Arial" w:eastAsia="Times New Roman" w:hAnsi="Arial" w:cs="Arial"/>
          <w:color w:val="000000"/>
          <w:sz w:val="21"/>
          <w:szCs w:val="21"/>
          <w:lang w:eastAsia="ru-RU"/>
        </w:rPr>
        <w:t>деятельностной</w:t>
      </w:r>
      <w:proofErr w:type="spellEnd"/>
      <w:r w:rsidRPr="000131ED">
        <w:rPr>
          <w:rFonts w:ascii="Arial" w:eastAsia="Times New Roman" w:hAnsi="Arial" w:cs="Arial"/>
          <w:color w:val="000000"/>
          <w:sz w:val="21"/>
          <w:szCs w:val="21"/>
          <w:lang w:eastAsia="ru-RU"/>
        </w:rPr>
        <w:t xml:space="preserve"> форме в процессе художественного творчества каждого ребенка. Цели художественного образования состоят в развитии эмоционально-нравственного потенциала ребенка, его души средствами приобщения к художественной культуре как форме духовно-нравственного поиска человечества. Содержание программы учитывает возрастание роли визуального образа как средства познания и коммуникации в современных условиях.</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Культуросозидающая</w:t>
      </w:r>
      <w:proofErr w:type="spellEnd"/>
      <w:r w:rsidRPr="000131ED">
        <w:rPr>
          <w:rFonts w:ascii="Arial" w:eastAsia="Times New Roman" w:hAnsi="Arial" w:cs="Arial"/>
          <w:color w:val="000000"/>
          <w:sz w:val="21"/>
          <w:szCs w:val="21"/>
          <w:lang w:eastAsia="ru-RU"/>
        </w:rPr>
        <w:t xml:space="preserve"> роль программы состоит также в воспитании гражданственности и патриотизма. Эта задача не ограничивает связи с культурой разных стран мира.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Связи искусства с жизнью человека, роль искусства в повседневном его бытии, в жизни общества, значение искусства в развитии каждого ребенка — главный смысловой стержень программы.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Изобразительное искусство как школьная дисциплина имеет интегративный характер, так как она включает в себя основы разных видов визуально-пространственных искусств: живопись, графику, скульптуру, дизайн, архитектуру, народное и декоративно прикладное искусство, изображение в зрелищных и экранных искусствах. Они изучаются в контексте взаимодействия с другими, то есть временными и синтетическими, искусствами.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Систематизирующим методом является выделение трех основных видов художественной деятельности для визуальных пространственных искусств:</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изобразительная художественная деятельность;</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декоративная художественная деятельность</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конструктивная художественная деятельность.</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к нему отношения, эстетического переживания его; конструктивная деятельность - это создание предметно-пространственной среды; декоративная деятельность - это способ организации общения людей, имеющий коммуникативные функции в жизни общества.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 -эмоциональной культуры.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Основные виды учебной деятельности - практическая художественно-творческая деятельность ученика и восприятие красоты окружающего мира, произведений искусства.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Практическая художественно-творческая деятельность (ребенок выступает в роли художника) и деятельность по восприятию искусства (ребенок выступает в роли зрителя, осваивая опыт художественной </w:t>
      </w:r>
      <w:proofErr w:type="gramStart"/>
      <w:r w:rsidRPr="000131ED">
        <w:rPr>
          <w:rFonts w:ascii="Arial" w:eastAsia="Times New Roman" w:hAnsi="Arial" w:cs="Arial"/>
          <w:color w:val="000000"/>
          <w:sz w:val="21"/>
          <w:szCs w:val="21"/>
          <w:lang w:eastAsia="ru-RU"/>
        </w:rPr>
        <w:t>культуры )</w:t>
      </w:r>
      <w:proofErr w:type="gramEnd"/>
      <w:r w:rsidRPr="000131ED">
        <w:rPr>
          <w:rFonts w:ascii="Arial" w:eastAsia="Times New Roman" w:hAnsi="Arial" w:cs="Arial"/>
          <w:color w:val="000000"/>
          <w:sz w:val="21"/>
          <w:szCs w:val="21"/>
          <w:lang w:eastAsia="ru-RU"/>
        </w:rPr>
        <w:t xml:space="preserve">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w:t>
      </w:r>
      <w:proofErr w:type="gramStart"/>
      <w:r w:rsidRPr="000131ED">
        <w:rPr>
          <w:rFonts w:ascii="Arial" w:eastAsia="Times New Roman" w:hAnsi="Arial" w:cs="Arial"/>
          <w:color w:val="000000"/>
          <w:sz w:val="21"/>
          <w:szCs w:val="21"/>
          <w:lang w:eastAsia="ru-RU"/>
        </w:rPr>
        <w:t>материалы )</w:t>
      </w:r>
      <w:proofErr w:type="gramEnd"/>
      <w:r w:rsidRPr="000131ED">
        <w:rPr>
          <w:rFonts w:ascii="Arial" w:eastAsia="Times New Roman" w:hAnsi="Arial" w:cs="Arial"/>
          <w:color w:val="000000"/>
          <w:sz w:val="21"/>
          <w:szCs w:val="21"/>
          <w:lang w:eastAsia="ru-RU"/>
        </w:rPr>
        <w:t>, инструменты (кисти, стеки, ножницы и т. д.), а также художественные техники (аппликация, коллаж, монотипия, лепка, бумажная пластика и др.).</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Одна из задач - постоянная смена художественных материалов, 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Восприятие произведений искусства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Особым видом деятельности учащихся является выполнение творческих проектов и компьютерных презентаций. Для этого необходима работа со словарями, использование собственных фотографий, поиск разнообразной художественной информации в интернете. Программа построена так, чтобы дать школьникам ясные представления о системе взаимодействия искусства с жизнью.</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Предусматривается широкое привлечение жизненного опыта детей, примеров из окружающей действительности. Работа </w:t>
      </w:r>
      <w:r w:rsidRPr="000131ED">
        <w:rPr>
          <w:rFonts w:ascii="Arial" w:eastAsia="Times New Roman" w:hAnsi="Arial" w:cs="Arial"/>
          <w:b/>
          <w:bCs/>
          <w:color w:val="000000"/>
          <w:sz w:val="21"/>
          <w:szCs w:val="21"/>
          <w:lang w:eastAsia="ru-RU"/>
        </w:rPr>
        <w:t>на основе </w:t>
      </w:r>
      <w:r w:rsidRPr="000131ED">
        <w:rPr>
          <w:rFonts w:ascii="Arial" w:eastAsia="Times New Roman" w:hAnsi="Arial" w:cs="Arial"/>
          <w:color w:val="000000"/>
          <w:sz w:val="21"/>
          <w:szCs w:val="21"/>
          <w:lang w:eastAsia="ru-RU"/>
        </w:rPr>
        <w:t>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Развитие художественно-образного мышления учащихся строится на единстве двух его основ: развитие наблюдательности, т. е. умения вглядываться в явления жизни, и развитие фантазии, т. е. способности на основе развитой наблюдательности строить художественный образ, выражая свое отношение к реальности.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 xml:space="preserve">Наблюдение и переживание окружающей реальности, а </w:t>
      </w:r>
      <w:proofErr w:type="gramStart"/>
      <w:r w:rsidRPr="000131ED">
        <w:rPr>
          <w:rFonts w:ascii="Arial" w:eastAsia="Times New Roman" w:hAnsi="Arial" w:cs="Arial"/>
          <w:color w:val="000000"/>
          <w:sz w:val="21"/>
          <w:szCs w:val="21"/>
          <w:lang w:eastAsia="ru-RU"/>
        </w:rPr>
        <w:t>так- же</w:t>
      </w:r>
      <w:proofErr w:type="gramEnd"/>
      <w:r w:rsidRPr="000131ED">
        <w:rPr>
          <w:rFonts w:ascii="Arial" w:eastAsia="Times New Roman" w:hAnsi="Arial" w:cs="Arial"/>
          <w:color w:val="000000"/>
          <w:sz w:val="21"/>
          <w:szCs w:val="21"/>
          <w:lang w:eastAsia="ru-RU"/>
        </w:rPr>
        <w:t xml:space="preserve"> способность к осознанию своих собственных переживаний, своего внутреннего мира являются важными условиями освоения детьми материала курса. Конечная цель - формирование у ребенка способности самостоятельного видения мира, раз мышления о нем, выражения своего отношения на основе освоения опыта художественной культуры.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Тематическая цельность и последовательность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 Принцип опоры на личный опыт ребенка и расширения, обогащения его освоением культуры выражен в самой структуре программы.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Тема 3 класса —«Искусство вокруг нас». Показано присутствие пространственно-визуальных искусств в окружающей нас действительности. Учащийся узнает, какую роль играют искусства и каким образом они воздействуют на нас дома, на улице, в городе и селе, в театре и цирке, на празднике — везде, все люди живут, трудятся и созидают окружающий мир.</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литература, которые помогают детям на уроке воспринимать и создавать заданный образ.</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Коллективные формы работы могут быть разными: работа по группам; индивидуально-коллективная работа,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w:t>
      </w:r>
      <w:proofErr w:type="spellStart"/>
      <w:r w:rsidRPr="000131ED">
        <w:rPr>
          <w:rFonts w:ascii="Arial" w:eastAsia="Times New Roman" w:hAnsi="Arial" w:cs="Arial"/>
          <w:color w:val="000000"/>
          <w:sz w:val="21"/>
          <w:szCs w:val="21"/>
          <w:lang w:eastAsia="ru-RU"/>
        </w:rPr>
        <w:t>светотональность</w:t>
      </w:r>
      <w:proofErr w:type="spellEnd"/>
      <w:r w:rsidRPr="000131ED">
        <w:rPr>
          <w:rFonts w:ascii="Arial" w:eastAsia="Times New Roman" w:hAnsi="Arial" w:cs="Arial"/>
          <w:color w:val="000000"/>
          <w:sz w:val="21"/>
          <w:szCs w:val="21"/>
          <w:lang w:eastAsia="ru-RU"/>
        </w:rPr>
        <w:t>, цвет, линия, объем, фактура материала, ритм, композиция - осваиваются учащимися на всем протяжении обучения.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На уроках вводится игровая драматургия по изучаемой теме, прослеживаются связи с музыкой, литературой, историей, трудом.</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w:t>
      </w:r>
      <w:proofErr w:type="gramStart"/>
      <w:r w:rsidRPr="000131ED">
        <w:rPr>
          <w:rFonts w:ascii="Arial" w:eastAsia="Times New Roman" w:hAnsi="Arial" w:cs="Arial"/>
          <w:color w:val="000000"/>
          <w:sz w:val="21"/>
          <w:szCs w:val="21"/>
          <w:lang w:eastAsia="ru-RU"/>
        </w:rPr>
        <w:t>скульптуры ,</w:t>
      </w:r>
      <w:proofErr w:type="gramEnd"/>
      <w:r w:rsidRPr="000131ED">
        <w:rPr>
          <w:rFonts w:ascii="Arial" w:eastAsia="Times New Roman" w:hAnsi="Arial" w:cs="Arial"/>
          <w:color w:val="000000"/>
          <w:sz w:val="21"/>
          <w:szCs w:val="21"/>
          <w:lang w:eastAsia="ru-RU"/>
        </w:rPr>
        <w:t xml:space="preserve">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Обсуждение детских работ с точки зрения их содержания, выразительности, оригинальности активизирует внимание детей, формирует опыт творческого общения.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Периодическая организация выставок дает детям возможность заново увидеть и оценить свои работы, ощутить радости успеха. Выполненные на уроках работы учащихся могут быть использованы как подарки для родных и друзей, могут применяться в оформлении школы.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Описание ценностных ориентиров содержания учебного предмета.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Приоритетная цель художественного образования в школе - </w:t>
      </w:r>
      <w:r w:rsidRPr="000131ED">
        <w:rPr>
          <w:rFonts w:ascii="Arial" w:eastAsia="Times New Roman" w:hAnsi="Arial" w:cs="Arial"/>
          <w:b/>
          <w:bCs/>
          <w:color w:val="000000"/>
          <w:sz w:val="21"/>
          <w:szCs w:val="21"/>
          <w:lang w:eastAsia="ru-RU"/>
        </w:rPr>
        <w:t>духовно-нравственное развитие</w:t>
      </w:r>
      <w:r w:rsidRPr="000131ED">
        <w:rPr>
          <w:rFonts w:ascii="Arial" w:eastAsia="Times New Roman" w:hAnsi="Arial" w:cs="Arial"/>
          <w:color w:val="000000"/>
          <w:sz w:val="21"/>
          <w:szCs w:val="21"/>
          <w:lang w:eastAsia="ru-RU"/>
        </w:rPr>
        <w:t xml:space="preserve"> ребёнка, т.е. формирование у него качеств, отвечающих представлениям </w:t>
      </w:r>
      <w:proofErr w:type="gramStart"/>
      <w:r w:rsidRPr="000131ED">
        <w:rPr>
          <w:rFonts w:ascii="Arial" w:eastAsia="Times New Roman" w:hAnsi="Arial" w:cs="Arial"/>
          <w:color w:val="000000"/>
          <w:sz w:val="21"/>
          <w:szCs w:val="21"/>
          <w:lang w:eastAsia="ru-RU"/>
        </w:rPr>
        <w:t>об истиной</w:t>
      </w:r>
      <w:proofErr w:type="gramEnd"/>
      <w:r w:rsidRPr="000131ED">
        <w:rPr>
          <w:rFonts w:ascii="Arial" w:eastAsia="Times New Roman" w:hAnsi="Arial" w:cs="Arial"/>
          <w:color w:val="000000"/>
          <w:sz w:val="21"/>
          <w:szCs w:val="21"/>
          <w:lang w:eastAsia="ru-RU"/>
        </w:rPr>
        <w:t xml:space="preserve"> человечности, о доброте и культурной полноценности в восприятии мира.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Культуросозидающая</w:t>
      </w:r>
      <w:proofErr w:type="spellEnd"/>
      <w:r w:rsidRPr="000131ED">
        <w:rPr>
          <w:rFonts w:ascii="Arial" w:eastAsia="Times New Roman" w:hAnsi="Arial" w:cs="Arial"/>
          <w:color w:val="000000"/>
          <w:sz w:val="21"/>
          <w:szCs w:val="21"/>
          <w:lang w:eastAsia="ru-RU"/>
        </w:rPr>
        <w:t xml:space="preserve"> роль программы состоит также в воспитании </w:t>
      </w:r>
      <w:r w:rsidRPr="000131ED">
        <w:rPr>
          <w:rFonts w:ascii="Arial" w:eastAsia="Times New Roman" w:hAnsi="Arial" w:cs="Arial"/>
          <w:b/>
          <w:bCs/>
          <w:color w:val="000000"/>
          <w:sz w:val="21"/>
          <w:szCs w:val="21"/>
          <w:lang w:eastAsia="ru-RU"/>
        </w:rPr>
        <w:t>гражданственности и патриотизма</w:t>
      </w:r>
      <w:r w:rsidRPr="000131ED">
        <w:rPr>
          <w:rFonts w:ascii="Arial" w:eastAsia="Times New Roman" w:hAnsi="Arial" w:cs="Arial"/>
          <w:color w:val="000000"/>
          <w:sz w:val="21"/>
          <w:szCs w:val="21"/>
          <w:lang w:eastAsia="ru-RU"/>
        </w:rPr>
        <w:t>. Прежде всего, ребёнок постигает искусство своей Родины, а потом знакомится с искусством других народов.</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 основу программы положен принцип «от родного порога в мир общечеловеческой культуры». Ребёнок шаг за шагом открывает </w:t>
      </w:r>
      <w:r w:rsidRPr="000131ED">
        <w:rPr>
          <w:rFonts w:ascii="Arial" w:eastAsia="Times New Roman" w:hAnsi="Arial" w:cs="Arial"/>
          <w:b/>
          <w:bCs/>
          <w:color w:val="000000"/>
          <w:sz w:val="21"/>
          <w:szCs w:val="21"/>
          <w:lang w:eastAsia="ru-RU"/>
        </w:rPr>
        <w:t>многообразие культур разных народов</w:t>
      </w:r>
      <w:r w:rsidRPr="000131ED">
        <w:rPr>
          <w:rFonts w:ascii="Arial" w:eastAsia="Times New Roman" w:hAnsi="Arial" w:cs="Arial"/>
          <w:color w:val="000000"/>
          <w:sz w:val="21"/>
          <w:szCs w:val="21"/>
          <w:lang w:eastAsia="ru-RU"/>
        </w:rPr>
        <w:t xml:space="preserve"> и ценностные связи, объединяющие всех людей планеты. Природа и жизнь являются базисом формируемого </w:t>
      </w:r>
      <w:proofErr w:type="spellStart"/>
      <w:r w:rsidRPr="000131ED">
        <w:rPr>
          <w:rFonts w:ascii="Arial" w:eastAsia="Times New Roman" w:hAnsi="Arial" w:cs="Arial"/>
          <w:color w:val="000000"/>
          <w:sz w:val="21"/>
          <w:szCs w:val="21"/>
          <w:lang w:eastAsia="ru-RU"/>
        </w:rPr>
        <w:t>мироотношения</w:t>
      </w:r>
      <w:proofErr w:type="spellEnd"/>
      <w:r w:rsidRPr="000131ED">
        <w:rPr>
          <w:rFonts w:ascii="Arial" w:eastAsia="Times New Roman" w:hAnsi="Arial" w:cs="Arial"/>
          <w:color w:val="000000"/>
          <w:sz w:val="21"/>
          <w:szCs w:val="21"/>
          <w:lang w:eastAsia="ru-RU"/>
        </w:rPr>
        <w:t>.</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Связи искусства с жизнью человека</w:t>
      </w:r>
      <w:r w:rsidRPr="000131ED">
        <w:rPr>
          <w:rFonts w:ascii="Arial" w:eastAsia="Times New Roman" w:hAnsi="Arial" w:cs="Arial"/>
          <w:color w:val="000000"/>
          <w:sz w:val="21"/>
          <w:szCs w:val="21"/>
          <w:lang w:eastAsia="ru-RU"/>
        </w:rPr>
        <w:t>, роль искусства в повседневном бытии, в жизни общества, значение искусства в развитии каждого ребёнка - главный смысловой стержень курса.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 Одна из главных задач курса - развитие у ребенка </w:t>
      </w:r>
      <w:r w:rsidRPr="000131ED">
        <w:rPr>
          <w:rFonts w:ascii="Arial" w:eastAsia="Times New Roman" w:hAnsi="Arial" w:cs="Arial"/>
          <w:b/>
          <w:bCs/>
          <w:color w:val="000000"/>
          <w:sz w:val="21"/>
          <w:szCs w:val="21"/>
          <w:lang w:eastAsia="ru-RU"/>
        </w:rPr>
        <w:t>интереса к внутреннему миру человека</w:t>
      </w:r>
      <w:r w:rsidRPr="000131ED">
        <w:rPr>
          <w:rFonts w:ascii="Arial" w:eastAsia="Times New Roman" w:hAnsi="Arial" w:cs="Arial"/>
          <w:color w:val="000000"/>
          <w:sz w:val="21"/>
          <w:szCs w:val="21"/>
          <w:lang w:eastAsia="ru-RU"/>
        </w:rPr>
        <w:t>, способности углубления в себя, осознания своих внутренних переживаний. Это является залогом развития </w:t>
      </w:r>
      <w:r w:rsidRPr="000131ED">
        <w:rPr>
          <w:rFonts w:ascii="Arial" w:eastAsia="Times New Roman" w:hAnsi="Arial" w:cs="Arial"/>
          <w:b/>
          <w:bCs/>
          <w:color w:val="000000"/>
          <w:sz w:val="21"/>
          <w:szCs w:val="21"/>
          <w:lang w:eastAsia="ru-RU"/>
        </w:rPr>
        <w:t>способности сопереживания</w:t>
      </w:r>
      <w:r w:rsidRPr="000131ED">
        <w:rPr>
          <w:rFonts w:ascii="Arial" w:eastAsia="Times New Roman" w:hAnsi="Arial" w:cs="Arial"/>
          <w:color w:val="000000"/>
          <w:sz w:val="21"/>
          <w:szCs w:val="21"/>
          <w:lang w:eastAsia="ru-RU"/>
        </w:rPr>
        <w:t xml:space="preserve">. Любая тема по искусству должна быть не просто изучена, а прожита, т. е. пропущена через чувства ученика, а это возможно лишь в </w:t>
      </w:r>
      <w:proofErr w:type="spellStart"/>
      <w:r w:rsidRPr="000131ED">
        <w:rPr>
          <w:rFonts w:ascii="Arial" w:eastAsia="Times New Roman" w:hAnsi="Arial" w:cs="Arial"/>
          <w:color w:val="000000"/>
          <w:sz w:val="21"/>
          <w:szCs w:val="21"/>
          <w:lang w:eastAsia="ru-RU"/>
        </w:rPr>
        <w:t>деятельностной</w:t>
      </w:r>
      <w:proofErr w:type="spellEnd"/>
      <w:r w:rsidRPr="000131ED">
        <w:rPr>
          <w:rFonts w:ascii="Arial" w:eastAsia="Times New Roman" w:hAnsi="Arial" w:cs="Arial"/>
          <w:color w:val="000000"/>
          <w:sz w:val="21"/>
          <w:szCs w:val="21"/>
          <w:lang w:eastAsia="ru-RU"/>
        </w:rPr>
        <w:t xml:space="preserve"> форме, </w:t>
      </w:r>
      <w:r w:rsidRPr="000131ED">
        <w:rPr>
          <w:rFonts w:ascii="Arial" w:eastAsia="Times New Roman" w:hAnsi="Arial" w:cs="Arial"/>
          <w:b/>
          <w:bCs/>
          <w:color w:val="000000"/>
          <w:sz w:val="21"/>
          <w:szCs w:val="21"/>
          <w:lang w:eastAsia="ru-RU"/>
        </w:rPr>
        <w:t>в форме личного творческого опыта.</w:t>
      </w:r>
      <w:r w:rsidRPr="000131ED">
        <w:rPr>
          <w:rFonts w:ascii="Arial" w:eastAsia="Times New Roman" w:hAnsi="Arial" w:cs="Arial"/>
          <w:color w:val="000000"/>
          <w:sz w:val="21"/>
          <w:szCs w:val="21"/>
          <w:lang w:eastAsia="ru-RU"/>
        </w:rPr>
        <w:t>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0131ED">
        <w:rPr>
          <w:rFonts w:ascii="Arial" w:eastAsia="Times New Roman" w:hAnsi="Arial" w:cs="Arial"/>
          <w:b/>
          <w:bCs/>
          <w:color w:val="000000"/>
          <w:sz w:val="21"/>
          <w:szCs w:val="21"/>
          <w:lang w:eastAsia="ru-RU"/>
        </w:rPr>
        <w:t>проживание художественного образа</w:t>
      </w:r>
      <w:r w:rsidRPr="000131ED">
        <w:rPr>
          <w:rFonts w:ascii="Arial" w:eastAsia="Times New Roman" w:hAnsi="Arial" w:cs="Arial"/>
          <w:color w:val="000000"/>
          <w:sz w:val="21"/>
          <w:szCs w:val="21"/>
          <w:lang w:eastAsia="ru-RU"/>
        </w:rPr>
        <w:t>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ценностных критериев жизни.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Педагогическая цель и задачи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Цели курса:</w:t>
      </w:r>
    </w:p>
    <w:p w:rsidR="000131ED" w:rsidRPr="000131ED" w:rsidRDefault="000131ED" w:rsidP="000131ED">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воспитание эстетических чувств, интереса к изобрази</w:t>
      </w:r>
      <w:r w:rsidRPr="000131ED">
        <w:rPr>
          <w:rFonts w:ascii="Arial" w:eastAsia="Times New Roman" w:hAnsi="Arial" w:cs="Arial"/>
          <w:color w:val="000000"/>
          <w:sz w:val="21"/>
          <w:szCs w:val="21"/>
          <w:lang w:eastAsia="ru-RU"/>
        </w:rPr>
        <w:softHyphen/>
        <w:t>тельному искусству; обогащение нравственного опыта, пред</w:t>
      </w:r>
      <w:r w:rsidRPr="000131ED">
        <w:rPr>
          <w:rFonts w:ascii="Arial" w:eastAsia="Times New Roman" w:hAnsi="Arial" w:cs="Arial"/>
          <w:color w:val="000000"/>
          <w:sz w:val="21"/>
          <w:szCs w:val="21"/>
          <w:lang w:eastAsia="ru-RU"/>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0131ED">
        <w:rPr>
          <w:rFonts w:ascii="Arial" w:eastAsia="Times New Roman" w:hAnsi="Arial" w:cs="Arial"/>
          <w:color w:val="000000"/>
          <w:sz w:val="21"/>
          <w:szCs w:val="21"/>
          <w:lang w:eastAsia="ru-RU"/>
        </w:rPr>
        <w:softHyphen/>
        <w:t>во;</w:t>
      </w:r>
    </w:p>
    <w:p w:rsidR="000131ED" w:rsidRPr="000131ED" w:rsidRDefault="000131ED" w:rsidP="000131ED">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развитие воображения, желания и умения подходить к любой своей деятельности творчески, способности к восприя</w:t>
      </w:r>
      <w:r w:rsidRPr="000131ED">
        <w:rPr>
          <w:rFonts w:ascii="Arial" w:eastAsia="Times New Roman" w:hAnsi="Arial" w:cs="Arial"/>
          <w:color w:val="000000"/>
          <w:sz w:val="21"/>
          <w:szCs w:val="21"/>
          <w:lang w:eastAsia="ru-RU"/>
        </w:rPr>
        <w:softHyphen/>
        <w:t>тию искусства и окружающего мира, умений и навыков со</w:t>
      </w:r>
      <w:r w:rsidRPr="000131ED">
        <w:rPr>
          <w:rFonts w:ascii="Arial" w:eastAsia="Times New Roman" w:hAnsi="Arial" w:cs="Arial"/>
          <w:color w:val="000000"/>
          <w:sz w:val="21"/>
          <w:szCs w:val="21"/>
          <w:lang w:eastAsia="ru-RU"/>
        </w:rPr>
        <w:softHyphen/>
        <w:t>трудничества в художественной деятельности;</w:t>
      </w:r>
    </w:p>
    <w:p w:rsidR="000131ED" w:rsidRPr="000131ED" w:rsidRDefault="000131ED" w:rsidP="000131ED">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освоение первоначальных знаний о пластических искус</w:t>
      </w:r>
      <w:r w:rsidRPr="000131ED">
        <w:rPr>
          <w:rFonts w:ascii="Arial" w:eastAsia="Times New Roman" w:hAnsi="Arial" w:cs="Arial"/>
          <w:color w:val="000000"/>
          <w:sz w:val="21"/>
          <w:szCs w:val="21"/>
          <w:lang w:eastAsia="ru-RU"/>
        </w:rPr>
        <w:softHyphen/>
        <w:t>ствах: изобразительных, декоративно-прикладных, архитектуре и дизайне — их роли в жизни человека и общества;</w:t>
      </w:r>
    </w:p>
    <w:p w:rsidR="000131ED" w:rsidRPr="000131ED" w:rsidRDefault="000131ED" w:rsidP="000131ED">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овладение элементарной художественной грамотой; фор</w:t>
      </w:r>
      <w:r w:rsidRPr="000131ED">
        <w:rPr>
          <w:rFonts w:ascii="Arial" w:eastAsia="Times New Roman" w:hAnsi="Arial" w:cs="Arial"/>
          <w:color w:val="000000"/>
          <w:sz w:val="21"/>
          <w:szCs w:val="21"/>
          <w:lang w:eastAsia="ru-RU"/>
        </w:rPr>
        <w:softHyphen/>
        <w:t>мирование художественного кругозора и приобретение опыта работы в различных видах художественно-творческой деятель</w:t>
      </w:r>
      <w:r w:rsidRPr="000131ED">
        <w:rPr>
          <w:rFonts w:ascii="Arial" w:eastAsia="Times New Roman" w:hAnsi="Arial" w:cs="Arial"/>
          <w:color w:val="000000"/>
          <w:sz w:val="21"/>
          <w:szCs w:val="21"/>
          <w:lang w:eastAsia="ru-RU"/>
        </w:rPr>
        <w:softHyphen/>
        <w:t>ности, разными художественными материалами; совершен</w:t>
      </w:r>
      <w:r w:rsidRPr="000131ED">
        <w:rPr>
          <w:rFonts w:ascii="Arial" w:eastAsia="Times New Roman" w:hAnsi="Arial" w:cs="Arial"/>
          <w:color w:val="000000"/>
          <w:sz w:val="21"/>
          <w:szCs w:val="21"/>
          <w:lang w:eastAsia="ru-RU"/>
        </w:rPr>
        <w:softHyphen/>
        <w:t>ствование эстетического вкуса.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Задачи</w:t>
      </w:r>
      <w:r w:rsidRPr="000131ED">
        <w:rPr>
          <w:rFonts w:ascii="Arial" w:eastAsia="Times New Roman" w:hAnsi="Arial" w:cs="Arial"/>
          <w:color w:val="000000"/>
          <w:sz w:val="21"/>
          <w:szCs w:val="21"/>
          <w:lang w:eastAsia="ru-RU"/>
        </w:rPr>
        <w:t> </w:t>
      </w:r>
      <w:r w:rsidRPr="000131ED">
        <w:rPr>
          <w:rFonts w:ascii="Arial" w:eastAsia="Times New Roman" w:hAnsi="Arial" w:cs="Arial"/>
          <w:b/>
          <w:bCs/>
          <w:color w:val="000000"/>
          <w:sz w:val="21"/>
          <w:szCs w:val="21"/>
          <w:lang w:eastAsia="ru-RU"/>
        </w:rPr>
        <w:t>обучения:</w:t>
      </w:r>
    </w:p>
    <w:p w:rsidR="000131ED" w:rsidRPr="000131ED" w:rsidRDefault="000131ED" w:rsidP="000131E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совершенствование эмоционально-образного восприятия произведений искусства и окружающего мира;</w:t>
      </w:r>
    </w:p>
    <w:p w:rsidR="000131ED" w:rsidRPr="000131ED" w:rsidRDefault="000131ED" w:rsidP="000131E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развитие способности видеть проявление художествен</w:t>
      </w:r>
      <w:r w:rsidRPr="000131ED">
        <w:rPr>
          <w:rFonts w:ascii="Arial" w:eastAsia="Times New Roman" w:hAnsi="Arial" w:cs="Arial"/>
          <w:color w:val="000000"/>
          <w:sz w:val="21"/>
          <w:szCs w:val="21"/>
          <w:lang w:eastAsia="ru-RU"/>
        </w:rPr>
        <w:softHyphen/>
        <w:t>ной культуры в реальной жизни (музеи, архитектура, дизайн, скульптура и др.);</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формирование навыков работы с различными художест</w:t>
      </w:r>
      <w:r w:rsidRPr="000131ED">
        <w:rPr>
          <w:rFonts w:ascii="Arial" w:eastAsia="Times New Roman" w:hAnsi="Arial" w:cs="Arial"/>
          <w:color w:val="000000"/>
          <w:sz w:val="21"/>
          <w:szCs w:val="21"/>
          <w:lang w:eastAsia="ru-RU"/>
        </w:rPr>
        <w:softHyphen/>
        <w:t>венными материалами.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Результаты изучения учебного предмета.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Личностные результаты</w:t>
      </w:r>
      <w:r w:rsidRPr="000131ED">
        <w:rPr>
          <w:rFonts w:ascii="Arial" w:eastAsia="Times New Roman" w:hAnsi="Arial" w:cs="Arial"/>
          <w:color w:val="000000"/>
          <w:sz w:val="21"/>
          <w:szCs w:val="21"/>
          <w:lang w:eastAsia="ru-RU"/>
        </w:rPr>
        <w:t> отражаются в индивидуальных качественных свойствах учащихся, которые они должны преобразование в процессе освоения учебного предмета по программе «Изобразительное искусство»:</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чувство гордости за культуру и искусство Родины, своего города;</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уважительное отношение к культуре и искусству других народов нашей страны и мира в целом;</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понимание особой роли культуры и искусства в жизни общества и каждого отдельного человека;</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сформированность</w:t>
      </w:r>
      <w:proofErr w:type="spellEnd"/>
      <w:r w:rsidRPr="000131ED">
        <w:rPr>
          <w:rFonts w:ascii="Arial" w:eastAsia="Times New Roman" w:hAnsi="Arial" w:cs="Arial"/>
          <w:color w:val="000000"/>
          <w:sz w:val="21"/>
          <w:szCs w:val="21"/>
          <w:lang w:eastAsia="ru-RU"/>
        </w:rPr>
        <w:t xml:space="preserve"> эстетических чувств, художественно-творческого мышления, наблюдательности и фантазии;</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сформированность</w:t>
      </w:r>
      <w:proofErr w:type="spellEnd"/>
      <w:r w:rsidRPr="000131ED">
        <w:rPr>
          <w:rFonts w:ascii="Arial" w:eastAsia="Times New Roman" w:hAnsi="Arial" w:cs="Arial"/>
          <w:color w:val="000000"/>
          <w:sz w:val="21"/>
          <w:szCs w:val="21"/>
          <w:lang w:eastAsia="ru-RU"/>
        </w:rPr>
        <w:t xml:space="preserve"> эстетических потребностей (потребностей на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 ценностей и чувств;</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навыками коллективной деятельности в процессе совместной творческой работ в команде одноклассников од руководством учителя;</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сотрудничать с товарищами в процессе совместной деятельности, соотносить свою часть рабаты с общим замыслом;</w:t>
      </w:r>
    </w:p>
    <w:p w:rsidR="000131ED" w:rsidRPr="000131ED" w:rsidRDefault="000131ED" w:rsidP="000131E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b/>
          <w:bCs/>
          <w:color w:val="000000"/>
          <w:sz w:val="21"/>
          <w:szCs w:val="21"/>
          <w:lang w:eastAsia="ru-RU"/>
        </w:rPr>
        <w:t>Метапредметные</w:t>
      </w:r>
      <w:proofErr w:type="spellEnd"/>
      <w:r w:rsidRPr="000131ED">
        <w:rPr>
          <w:rFonts w:ascii="Arial" w:eastAsia="Times New Roman" w:hAnsi="Arial" w:cs="Arial"/>
          <w:b/>
          <w:bCs/>
          <w:color w:val="000000"/>
          <w:sz w:val="21"/>
          <w:szCs w:val="21"/>
          <w:lang w:eastAsia="ru-RU"/>
        </w:rPr>
        <w:t xml:space="preserve"> результаты</w:t>
      </w:r>
      <w:r w:rsidRPr="000131ED">
        <w:rPr>
          <w:rFonts w:ascii="Arial" w:eastAsia="Times New Roman" w:hAnsi="Arial" w:cs="Arial"/>
          <w:color w:val="000000"/>
          <w:sz w:val="21"/>
          <w:szCs w:val="21"/>
          <w:lang w:eastAsia="ru-RU"/>
        </w:rPr>
        <w:t xml:space="preserve"> характеризуют уровень </w:t>
      </w:r>
      <w:proofErr w:type="spellStart"/>
      <w:r w:rsidRPr="000131ED">
        <w:rPr>
          <w:rFonts w:ascii="Arial" w:eastAsia="Times New Roman" w:hAnsi="Arial" w:cs="Arial"/>
          <w:color w:val="000000"/>
          <w:sz w:val="21"/>
          <w:szCs w:val="21"/>
          <w:lang w:eastAsia="ru-RU"/>
        </w:rPr>
        <w:t>сформулированности</w:t>
      </w:r>
      <w:proofErr w:type="spellEnd"/>
      <w:r w:rsidRPr="000131ED">
        <w:rPr>
          <w:rFonts w:ascii="Arial" w:eastAsia="Times New Roman" w:hAnsi="Arial" w:cs="Arial"/>
          <w:color w:val="000000"/>
          <w:sz w:val="21"/>
          <w:szCs w:val="21"/>
          <w:lang w:eastAsia="ru-RU"/>
        </w:rPr>
        <w:t xml:space="preserve"> универсальных способностей учащихся, проявляющихся в познавательной и практической творческой деятельности:</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освоение способов решения проблем творческого и поискового характера;</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умением творческого видения с позиций художника, т. е. умением сравнивать, анализировать, выделять главное, обобщать;</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освоение начальных форм познавательной и личностной рефлексии;</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логическими действиями сравнения, анализа, синтеза, обобщения, классификации по родовидовым признакам;</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овладение умением вести диалог, распределять функции и роли в процессе выполнения коллективной творческой работы;</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 д.;</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рационально строить самостоятельную творческую деятельность, умение организовать место занятий;</w:t>
      </w:r>
    </w:p>
    <w:p w:rsidR="000131ED" w:rsidRPr="000131ED" w:rsidRDefault="000131ED" w:rsidP="000131E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осознанное стремление к освоению новых знаний и умений, к достижению более высоких и оригинальных творческих результатов.</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Предметные результаты</w:t>
      </w:r>
      <w:r w:rsidRPr="000131ED">
        <w:rPr>
          <w:rFonts w:ascii="Arial" w:eastAsia="Times New Roman" w:hAnsi="Arial" w:cs="Arial"/>
          <w:color w:val="000000"/>
          <w:sz w:val="21"/>
          <w:szCs w:val="21"/>
          <w:lang w:eastAsia="ru-RU"/>
        </w:rPr>
        <w:t>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сформированность</w:t>
      </w:r>
      <w:proofErr w:type="spellEnd"/>
      <w:r w:rsidRPr="000131ED">
        <w:rPr>
          <w:rFonts w:ascii="Arial" w:eastAsia="Times New Roman" w:hAnsi="Arial" w:cs="Arial"/>
          <w:color w:val="000000"/>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сформированность</w:t>
      </w:r>
      <w:proofErr w:type="spellEnd"/>
      <w:r w:rsidRPr="000131ED">
        <w:rPr>
          <w:rFonts w:ascii="Arial" w:eastAsia="Times New Roman" w:hAnsi="Arial" w:cs="Arial"/>
          <w:color w:val="000000"/>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практическими умениями и навыками в восприятии, анализе и оценке произведений искусства;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знание видов художественной деятельности: изобразительной (живопись, графика, скульптура), конструктивной (дизайна и архитектура), декоративной (народных и прикладные виды искусства);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•знание основных видов и жанров пространственно-визуальных искусств;</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понимание образной природы искусства;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•эстетическая оценка явлений </w:t>
      </w:r>
      <w:proofErr w:type="gramStart"/>
      <w:r w:rsidRPr="000131ED">
        <w:rPr>
          <w:rFonts w:ascii="Arial" w:eastAsia="Times New Roman" w:hAnsi="Arial" w:cs="Arial"/>
          <w:color w:val="000000"/>
          <w:sz w:val="21"/>
          <w:szCs w:val="21"/>
          <w:lang w:eastAsia="ru-RU"/>
        </w:rPr>
        <w:t>природы ,</w:t>
      </w:r>
      <w:proofErr w:type="gramEnd"/>
      <w:r w:rsidRPr="000131ED">
        <w:rPr>
          <w:rFonts w:ascii="Arial" w:eastAsia="Times New Roman" w:hAnsi="Arial" w:cs="Arial"/>
          <w:color w:val="000000"/>
          <w:sz w:val="21"/>
          <w:szCs w:val="21"/>
          <w:lang w:eastAsia="ru-RU"/>
        </w:rPr>
        <w:t xml:space="preserve"> событий окружающего мира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применение художественных умений, знаний и представлений в процессе выполнения художественно-творческих работ;</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способность узнавать, воспринимать, описывать и эмоционально оценивать несколько великих произведений русского и мирового искусства;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обсуждать и анализировать произведения искусства,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выражая суждения о содержании, сюжетах и выразительных средствах;</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усвоение названий ведущих художественных музеев России</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и художественных музеев своего региона;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видеть проявления визуально-пространственных искусств в окружающей жизни: в доме, на улице, в театре, на празднике;</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способность использовать в художественно-творческой дельности различные художественные материалы и художественные техники;</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способность передавать в художественно-творческой деятельности характер, эмоциональных состояния и свое отношение к природе, человеку, обществу;</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компоновать на плоскости листа и в объеме заду манный художественный образ;</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освоение умений применять в художественно-творческой деятельности основы </w:t>
      </w:r>
      <w:proofErr w:type="spellStart"/>
      <w:r w:rsidRPr="000131ED">
        <w:rPr>
          <w:rFonts w:ascii="Arial" w:eastAsia="Times New Roman" w:hAnsi="Arial" w:cs="Arial"/>
          <w:color w:val="000000"/>
          <w:sz w:val="21"/>
          <w:szCs w:val="21"/>
          <w:lang w:eastAsia="ru-RU"/>
        </w:rPr>
        <w:t>цветоведения</w:t>
      </w:r>
      <w:proofErr w:type="spellEnd"/>
      <w:r w:rsidRPr="000131ED">
        <w:rPr>
          <w:rFonts w:ascii="Arial" w:eastAsia="Times New Roman" w:hAnsi="Arial" w:cs="Arial"/>
          <w:color w:val="000000"/>
          <w:sz w:val="21"/>
          <w:szCs w:val="21"/>
          <w:lang w:eastAsia="ru-RU"/>
        </w:rPr>
        <w:t>, основы графической грамоты;</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овладение навыками моделирования из бумаги, лепки из пластилина, навыками изображения средствами аппликации и коллажа;</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характеризовать и эстетически оценивать разнообразие и красоту природы различных регионов нашей страны;</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способность эстетически, эмоционально воспринимать красоту городов, сохранивших исторический облик, — свидетелей нашей истории;</w:t>
      </w:r>
    </w:p>
    <w:p w:rsidR="000131ED" w:rsidRPr="000131ED" w:rsidRDefault="000131ED" w:rsidP="000131E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умение приводить примеры произведений искусства, выражающих красоту мудрости и богатой духовной жизни, красоту внутреннего мира человека.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i/>
          <w:iCs/>
          <w:color w:val="000000"/>
          <w:sz w:val="21"/>
          <w:szCs w:val="21"/>
          <w:lang w:eastAsia="ru-RU"/>
        </w:rPr>
        <w:t>Обучающийся получит возможность научиться:</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в объеме и пространстве; украшение или декоративная деятельность с использованием различных художественных материалов;</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развивать фантазию, воображение;</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-приобрести навыки художественного восприятия различных видов искусства;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научиться анализировать произведения искусства;</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приобрести первичные навыки изображения предметного мира, изображения растений и животных;</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i/>
          <w:iCs/>
          <w:color w:val="000000"/>
          <w:sz w:val="21"/>
          <w:szCs w:val="21"/>
          <w:lang w:eastAsia="ru-RU"/>
        </w:rPr>
        <w:t>-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Место курса в учебном плане</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В федеральном базисном учебном плане на изучение изобразительного искусства в каждом классе начальной школы отводится по 1 ч в неделю, всего 135 </w:t>
      </w:r>
      <w:proofErr w:type="gramStart"/>
      <w:r w:rsidRPr="000131ED">
        <w:rPr>
          <w:rFonts w:ascii="Arial" w:eastAsia="Times New Roman" w:hAnsi="Arial" w:cs="Arial"/>
          <w:color w:val="000000"/>
          <w:sz w:val="21"/>
          <w:szCs w:val="21"/>
          <w:lang w:eastAsia="ru-RU"/>
        </w:rPr>
        <w:t>ч.( 1</w:t>
      </w:r>
      <w:proofErr w:type="gramEnd"/>
      <w:r w:rsidRPr="000131ED">
        <w:rPr>
          <w:rFonts w:ascii="Arial" w:eastAsia="Times New Roman" w:hAnsi="Arial" w:cs="Arial"/>
          <w:color w:val="000000"/>
          <w:sz w:val="21"/>
          <w:szCs w:val="21"/>
          <w:lang w:eastAsia="ru-RU"/>
        </w:rPr>
        <w:t xml:space="preserve"> класс-33 ч., 2-4 класс – 34 ч.)</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Учебно-методическое обеспечение реализации учебной программы</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Учебники:</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roofErr w:type="spellStart"/>
      <w:r w:rsidRPr="000131ED">
        <w:rPr>
          <w:rFonts w:ascii="Arial" w:eastAsia="Times New Roman" w:hAnsi="Arial" w:cs="Arial"/>
          <w:color w:val="000000"/>
          <w:sz w:val="21"/>
          <w:szCs w:val="21"/>
          <w:lang w:eastAsia="ru-RU"/>
        </w:rPr>
        <w:t>Н.А.Горяева</w:t>
      </w:r>
      <w:proofErr w:type="spellEnd"/>
      <w:r w:rsidRPr="000131ED">
        <w:rPr>
          <w:rFonts w:ascii="Arial" w:eastAsia="Times New Roman" w:hAnsi="Arial" w:cs="Arial"/>
          <w:color w:val="000000"/>
          <w:sz w:val="21"/>
          <w:szCs w:val="21"/>
          <w:lang w:eastAsia="ru-RU"/>
        </w:rPr>
        <w:t xml:space="preserve">, </w:t>
      </w:r>
      <w:proofErr w:type="spellStart"/>
      <w:r w:rsidRPr="000131ED">
        <w:rPr>
          <w:rFonts w:ascii="Arial" w:eastAsia="Times New Roman" w:hAnsi="Arial" w:cs="Arial"/>
          <w:color w:val="000000"/>
          <w:sz w:val="21"/>
          <w:szCs w:val="21"/>
          <w:lang w:eastAsia="ru-RU"/>
        </w:rPr>
        <w:t>Л.А.Неменская</w:t>
      </w:r>
      <w:proofErr w:type="spellEnd"/>
      <w:r w:rsidRPr="000131ED">
        <w:rPr>
          <w:rFonts w:ascii="Arial" w:eastAsia="Times New Roman" w:hAnsi="Arial" w:cs="Arial"/>
          <w:color w:val="000000"/>
          <w:sz w:val="21"/>
          <w:szCs w:val="21"/>
          <w:lang w:eastAsia="ru-RU"/>
        </w:rPr>
        <w:t xml:space="preserve">. Искусство вокруг </w:t>
      </w:r>
      <w:proofErr w:type="spellStart"/>
      <w:proofErr w:type="gramStart"/>
      <w:r w:rsidRPr="000131ED">
        <w:rPr>
          <w:rFonts w:ascii="Arial" w:eastAsia="Times New Roman" w:hAnsi="Arial" w:cs="Arial"/>
          <w:color w:val="000000"/>
          <w:sz w:val="21"/>
          <w:szCs w:val="21"/>
          <w:lang w:eastAsia="ru-RU"/>
        </w:rPr>
        <w:t>нас.Учебник</w:t>
      </w:r>
      <w:proofErr w:type="spellEnd"/>
      <w:proofErr w:type="gramEnd"/>
      <w:r w:rsidRPr="000131ED">
        <w:rPr>
          <w:rFonts w:ascii="Arial" w:eastAsia="Times New Roman" w:hAnsi="Arial" w:cs="Arial"/>
          <w:color w:val="000000"/>
          <w:sz w:val="21"/>
          <w:szCs w:val="21"/>
          <w:lang w:eastAsia="ru-RU"/>
        </w:rPr>
        <w:t xml:space="preserve"> для 3 класса-М. Просвещение, 2012.</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Дополнительные материалы:</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 xml:space="preserve">Методическое пособие к учебникам по изобразительному искусству под ред. Б.М. </w:t>
      </w:r>
      <w:proofErr w:type="spellStart"/>
      <w:proofErr w:type="gramStart"/>
      <w:r w:rsidRPr="000131ED">
        <w:rPr>
          <w:rFonts w:ascii="Arial" w:eastAsia="Times New Roman" w:hAnsi="Arial" w:cs="Arial"/>
          <w:color w:val="000000"/>
          <w:sz w:val="21"/>
          <w:szCs w:val="21"/>
          <w:lang w:eastAsia="ru-RU"/>
        </w:rPr>
        <w:t>Неменского</w:t>
      </w:r>
      <w:proofErr w:type="spellEnd"/>
      <w:r w:rsidRPr="000131ED">
        <w:rPr>
          <w:rFonts w:ascii="Arial" w:eastAsia="Times New Roman" w:hAnsi="Arial" w:cs="Arial"/>
          <w:color w:val="000000"/>
          <w:sz w:val="21"/>
          <w:szCs w:val="21"/>
          <w:lang w:eastAsia="ru-RU"/>
        </w:rPr>
        <w:t xml:space="preserve"> .</w:t>
      </w:r>
      <w:proofErr w:type="gramEnd"/>
      <w:r w:rsidRPr="000131ED">
        <w:rPr>
          <w:rFonts w:ascii="Arial" w:eastAsia="Times New Roman" w:hAnsi="Arial" w:cs="Arial"/>
          <w:color w:val="000000"/>
          <w:sz w:val="21"/>
          <w:szCs w:val="21"/>
          <w:lang w:eastAsia="ru-RU"/>
        </w:rPr>
        <w:t xml:space="preserve"> 1-4 </w:t>
      </w:r>
      <w:proofErr w:type="gramStart"/>
      <w:r w:rsidRPr="000131ED">
        <w:rPr>
          <w:rFonts w:ascii="Arial" w:eastAsia="Times New Roman" w:hAnsi="Arial" w:cs="Arial"/>
          <w:color w:val="000000"/>
          <w:sz w:val="21"/>
          <w:szCs w:val="21"/>
          <w:lang w:eastAsia="ru-RU"/>
        </w:rPr>
        <w:t>классы.-</w:t>
      </w:r>
      <w:proofErr w:type="gramEnd"/>
      <w:r w:rsidRPr="000131ED">
        <w:rPr>
          <w:rFonts w:ascii="Arial" w:eastAsia="Times New Roman" w:hAnsi="Arial" w:cs="Arial"/>
          <w:color w:val="000000"/>
          <w:sz w:val="21"/>
          <w:szCs w:val="21"/>
          <w:lang w:eastAsia="ru-RU"/>
        </w:rPr>
        <w:t xml:space="preserve"> М.: Просвещение, 2011.</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ИКТ и ЦОР:</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 http://school-collection.edu.ru/about/</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2.http://www.openclass.ru/</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3.http://www.zavuch.info/</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4.http://900igr.net/prezentacii-po-izo.html</w:t>
      </w: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5.http://tapisarevskaya.rusedu.net/</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3 класс</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r w:rsidRPr="000131ED">
        <w:rPr>
          <w:rFonts w:ascii="Times New Roman" w:eastAsia="Times New Roman" w:hAnsi="Times New Roman" w:cs="Times New Roman"/>
          <w:noProof/>
          <w:sz w:val="24"/>
          <w:szCs w:val="24"/>
          <w:lang w:eastAsia="ru-RU"/>
        </w:rPr>
        <mc:AlternateContent>
          <mc:Choice Requires="wps">
            <w:drawing>
              <wp:anchor distT="0" distB="0" distL="0" distR="0" simplePos="0" relativeHeight="251659264" behindDoc="0" locked="0" layoutInCell="1" allowOverlap="0" wp14:anchorId="0CA6D47A" wp14:editId="34D91789">
                <wp:simplePos x="0" y="0"/>
                <wp:positionH relativeFrom="column">
                  <wp:align>left</wp:align>
                </wp:positionH>
                <wp:positionV relativeFrom="line">
                  <wp:posOffset>0</wp:posOffset>
                </wp:positionV>
                <wp:extent cx="304800" cy="304800"/>
                <wp:effectExtent l="0" t="0" r="0" b="0"/>
                <wp:wrapSquare wrapText="bothSides"/>
                <wp:docPr id="6" name="AutoShape 5" descr="https://multiurok.ru/files/tematicheskoe-planirovanie-po-izobrazitelnomu-isku.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5DB58" id="AutoShape 5" o:spid="_x0000_s1026" alt="https://multiurok.ru/files/tematicheskoe-planirovanie-po-izobrazitelnomu-isku.html"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ZurrWu8CAAASBgAADgAA&#10;AAAAAAAAAAAAAAAuAgAAZHJzL2Uyb0RvYy54bWxQSwECLQAUAAYACAAAACEATKDpLNgAAAADAQAA&#10;DwAAAAAAAAAAAAAAAABJBQAAZHJzL2Rvd25yZXYueG1sUEsFBgAAAAAEAAQA8wAAAE4GAAAAAA==&#10;" o:allowoverlap="f" filled="f" stroked="f">
                <o:lock v:ext="edit" aspectratio="t"/>
                <w10:wrap type="square" anchory="line"/>
              </v:rect>
            </w:pict>
          </mc:Fallback>
        </mc:AlternateContent>
      </w:r>
      <w:r w:rsidRPr="000131ED">
        <w:rPr>
          <w:rFonts w:ascii="Times New Roman" w:eastAsia="Times New Roman" w:hAnsi="Times New Roman" w:cs="Times New Roman"/>
          <w:noProof/>
          <w:sz w:val="24"/>
          <w:szCs w:val="24"/>
          <w:lang w:eastAsia="ru-RU"/>
        </w:rPr>
        <mc:AlternateContent>
          <mc:Choice Requires="wps">
            <w:drawing>
              <wp:anchor distT="0" distB="0" distL="0" distR="0" simplePos="0" relativeHeight="251660288" behindDoc="0" locked="0" layoutInCell="1" allowOverlap="0" wp14:anchorId="7731F6CD" wp14:editId="629080D8">
                <wp:simplePos x="0" y="0"/>
                <wp:positionH relativeFrom="column">
                  <wp:align>left</wp:align>
                </wp:positionH>
                <wp:positionV relativeFrom="line">
                  <wp:posOffset>0</wp:posOffset>
                </wp:positionV>
                <wp:extent cx="304800" cy="304800"/>
                <wp:effectExtent l="0" t="0" r="0" b="0"/>
                <wp:wrapSquare wrapText="bothSides"/>
                <wp:docPr id="5" name="AutoShape 6" descr="https://multiurok.ru/files/tematicheskoe-planirovanie-po-izobrazitelnomu-isku.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18CC5" id="AutoShape 6" o:spid="_x0000_s1026" alt="https://multiurok.ru/files/tematicheskoe-planirovanie-po-izobrazitelnomu-isku.html"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Sh0O8CAAASBgAADgAA&#10;AAAAAAAAAAAAAAAuAgAAZHJzL2Uyb0RvYy54bWxQSwECLQAUAAYACAAAACEATKDpLNgAAAADAQAA&#10;DwAAAAAAAAAAAAAAAABJBQAAZHJzL2Rvd25yZXYueG1sUEsFBgAAAAAEAAQA8wAAAE4GAAAAAA==&#10;" o:allowoverlap="f" filled="f" stroked="f">
                <o:lock v:ext="edit" aspectratio="t"/>
                <w10:wrap type="square" anchory="line"/>
              </v:rect>
            </w:pict>
          </mc:Fallback>
        </mc:AlternateContent>
      </w:r>
      <w:r w:rsidRPr="000131ED">
        <w:rPr>
          <w:rFonts w:ascii="Times New Roman" w:eastAsia="Times New Roman" w:hAnsi="Times New Roman" w:cs="Times New Roman"/>
          <w:noProof/>
          <w:sz w:val="24"/>
          <w:szCs w:val="24"/>
          <w:lang w:eastAsia="ru-RU"/>
        </w:rPr>
        <mc:AlternateContent>
          <mc:Choice Requires="wps">
            <w:drawing>
              <wp:anchor distT="0" distB="0" distL="0" distR="0" simplePos="0" relativeHeight="251661312" behindDoc="0" locked="0" layoutInCell="1" allowOverlap="0" wp14:anchorId="52D6164D" wp14:editId="5B4947B7">
                <wp:simplePos x="0" y="0"/>
                <wp:positionH relativeFrom="column">
                  <wp:align>left</wp:align>
                </wp:positionH>
                <wp:positionV relativeFrom="line">
                  <wp:posOffset>0</wp:posOffset>
                </wp:positionV>
                <wp:extent cx="304800" cy="304800"/>
                <wp:effectExtent l="0" t="0" r="0" b="0"/>
                <wp:wrapSquare wrapText="bothSides"/>
                <wp:docPr id="4" name="AutoShape 7" descr="https://multiurok.ru/files/tematicheskoe-planirovanie-po-izobrazitelnomu-isku.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B3B4" id="AutoShape 7" o:spid="_x0000_s1026" alt="https://multiurok.ru/files/tematicheskoe-planirovanie-po-izobrazitelnomu-isku.html"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cmFnqe8CAAASBgAADgAA&#10;AAAAAAAAAAAAAAAuAgAAZHJzL2Uyb0RvYy54bWxQSwECLQAUAAYACAAAACEATKDpLNgAAAADAQAA&#10;DwAAAAAAAAAAAAAAAABJBQAAZHJzL2Rvd25yZXYueG1sUEsFBgAAAAAEAAQA8wAAAE4GAAAAAA==&#10;" o:allowoverlap="f" filled="f" stroked="f">
                <o:lock v:ext="edit" aspectratio="t"/>
                <w10:wrap type="square" anchory="line"/>
              </v:rect>
            </w:pict>
          </mc:Fallback>
        </mc:AlternateContent>
      </w:r>
      <w:r w:rsidRPr="000131ED">
        <w:rPr>
          <w:rFonts w:ascii="Arial" w:eastAsia="Times New Roman" w:hAnsi="Arial" w:cs="Arial"/>
          <w:b/>
          <w:bCs/>
          <w:color w:val="000000"/>
          <w:sz w:val="21"/>
          <w:szCs w:val="21"/>
          <w:lang w:eastAsia="ru-RU"/>
        </w:rPr>
        <w:t>Календарно-тематическое планирование</w:t>
      </w:r>
    </w:p>
    <w:p w:rsidR="000131ED" w:rsidRPr="000131ED" w:rsidRDefault="000131ED" w:rsidP="000131ED">
      <w:pPr>
        <w:shd w:val="clear" w:color="auto" w:fill="FFFFFF"/>
        <w:spacing w:after="150" w:line="240" w:lineRule="auto"/>
        <w:jc w:val="center"/>
        <w:rPr>
          <w:rFonts w:ascii="Arial" w:eastAsia="Times New Roman" w:hAnsi="Arial" w:cs="Arial"/>
          <w:color w:val="000000"/>
          <w:sz w:val="21"/>
          <w:szCs w:val="21"/>
          <w:lang w:eastAsia="ru-RU"/>
        </w:rPr>
      </w:pPr>
    </w:p>
    <w:tbl>
      <w:tblPr>
        <w:tblW w:w="8544" w:type="dxa"/>
        <w:shd w:val="clear" w:color="auto" w:fill="FFFFFF"/>
        <w:tblCellMar>
          <w:top w:w="84" w:type="dxa"/>
          <w:left w:w="84" w:type="dxa"/>
          <w:bottom w:w="84" w:type="dxa"/>
          <w:right w:w="84" w:type="dxa"/>
        </w:tblCellMar>
        <w:tblLook w:val="04A0" w:firstRow="1" w:lastRow="0" w:firstColumn="1" w:lastColumn="0" w:noHBand="0" w:noVBand="1"/>
      </w:tblPr>
      <w:tblGrid>
        <w:gridCol w:w="768"/>
        <w:gridCol w:w="6288"/>
        <w:gridCol w:w="1488"/>
      </w:tblGrid>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w:t>
            </w:r>
            <w:r w:rsidRPr="000131ED">
              <w:rPr>
                <w:rFonts w:ascii="Arial" w:eastAsia="Times New Roman" w:hAnsi="Arial" w:cs="Arial"/>
                <w:b/>
                <w:bCs/>
                <w:color w:val="000000"/>
                <w:sz w:val="21"/>
                <w:szCs w:val="21"/>
                <w:lang w:eastAsia="ru-RU"/>
              </w:rPr>
              <w:t>п/п</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Название разделов</w:t>
            </w:r>
          </w:p>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тема урока</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Количество часов</w:t>
            </w:r>
          </w:p>
        </w:tc>
      </w:tr>
      <w:tr w:rsidR="000131ED" w:rsidRPr="000131ED" w:rsidTr="00A025B0">
        <w:tc>
          <w:tcPr>
            <w:tcW w:w="85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Искусство в твоем доме (8 ч)</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Твои игрушки.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Посуда у тебя дома.</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Обои у тебя дома.</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4</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Шторы у тебя дома.</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5</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Мамин платок.</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6</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Твои книжки.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7</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Открытки.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8</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Труд художника для твоего дома (обобщение темы)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85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Искусство на улицах твоего села и города (7 ч)</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9</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Памятники архитектуры.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10</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Парки, скверы, бульвары.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11</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Ажурные ограды.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lastRenderedPageBreak/>
              <w:t>12</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Волшебные фонари.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13</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Витрины.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14</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Удивительный транспорт.</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15</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Труд художника на улицах твоего села и города (обобщение темы).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85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b/>
                <w:bCs/>
                <w:color w:val="000000"/>
                <w:sz w:val="21"/>
                <w:szCs w:val="21"/>
                <w:lang w:eastAsia="ru-RU"/>
              </w:rPr>
              <w:t>Художник и зрелище (11 ч)</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16</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Художник в цирке (оформление арены).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17</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Художник в цирке (костюмы).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18</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Художник в театре.</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19</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Театр кукол</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20</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Театр кукол (декорации).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21</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Маски.</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22</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Грим.</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23</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Афиша и плакат для театрального представления.</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24</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Афиша и плакат для циркового представления.</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25</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Праздник в городе.</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26</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Школьный карнавал (обобщение темы)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8544"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995A05" w:rsidP="002B446B">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Художник и музей (7 </w:t>
            </w:r>
            <w:r w:rsidR="000131ED" w:rsidRPr="000131ED">
              <w:rPr>
                <w:rFonts w:ascii="Arial" w:eastAsia="Times New Roman" w:hAnsi="Arial" w:cs="Arial"/>
                <w:b/>
                <w:bCs/>
                <w:color w:val="000000"/>
                <w:sz w:val="21"/>
                <w:szCs w:val="21"/>
                <w:lang w:eastAsia="ru-RU"/>
              </w:rPr>
              <w:t>ч)</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27</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Музей в жизни города.</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28</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Картина — особый мир.</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29</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Картина-пейзаж.</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30</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Картина-портрет.</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31</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Картина-натюрморт.</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32</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Картины исторические и бытовые.</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0131ED"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33</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Скульптура в музее и на улице.</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131ED" w:rsidRPr="000131ED" w:rsidRDefault="000131ED" w:rsidP="002B446B">
            <w:pPr>
              <w:spacing w:after="150" w:line="240" w:lineRule="auto"/>
              <w:jc w:val="center"/>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1</w:t>
            </w:r>
          </w:p>
        </w:tc>
      </w:tr>
      <w:tr w:rsidR="00A025B0" w:rsidRPr="000131ED" w:rsidTr="00A025B0">
        <w:tc>
          <w:tcPr>
            <w:tcW w:w="76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5B0" w:rsidRPr="000131ED" w:rsidRDefault="00A025B0" w:rsidP="002B446B">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34</w:t>
            </w:r>
          </w:p>
        </w:tc>
        <w:tc>
          <w:tcPr>
            <w:tcW w:w="62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5B0" w:rsidRPr="000131ED" w:rsidRDefault="00A025B0" w:rsidP="002B446B">
            <w:pPr>
              <w:spacing w:after="150" w:line="240" w:lineRule="auto"/>
              <w:rPr>
                <w:rFonts w:ascii="Arial" w:eastAsia="Times New Roman" w:hAnsi="Arial" w:cs="Arial"/>
                <w:color w:val="000000"/>
                <w:sz w:val="21"/>
                <w:szCs w:val="21"/>
                <w:lang w:eastAsia="ru-RU"/>
              </w:rPr>
            </w:pPr>
            <w:r w:rsidRPr="000131ED">
              <w:rPr>
                <w:rFonts w:ascii="Arial" w:eastAsia="Times New Roman" w:hAnsi="Arial" w:cs="Arial"/>
                <w:color w:val="000000"/>
                <w:sz w:val="21"/>
                <w:szCs w:val="21"/>
                <w:lang w:eastAsia="ru-RU"/>
              </w:rPr>
              <w:t>Художественная выставка (обобщение темы).</w:t>
            </w:r>
          </w:p>
        </w:tc>
        <w:tc>
          <w:tcPr>
            <w:tcW w:w="148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5B0" w:rsidRPr="000131ED" w:rsidRDefault="00A025B0" w:rsidP="002B446B">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w:t>
            </w:r>
          </w:p>
        </w:tc>
      </w:tr>
    </w:tbl>
    <w:p w:rsidR="000131ED" w:rsidRDefault="000131ED" w:rsidP="000131ED"/>
    <w:p w:rsidR="000131ED" w:rsidRDefault="000131ED" w:rsidP="000131ED"/>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Pr="000131ED" w:rsidRDefault="000131ED" w:rsidP="000131ED">
      <w:pPr>
        <w:shd w:val="clear" w:color="auto" w:fill="FFFFFF"/>
        <w:spacing w:after="150" w:line="240" w:lineRule="auto"/>
        <w:rPr>
          <w:rFonts w:ascii="Arial" w:eastAsia="Times New Roman" w:hAnsi="Arial" w:cs="Arial"/>
          <w:color w:val="000000"/>
          <w:sz w:val="21"/>
          <w:szCs w:val="21"/>
          <w:lang w:eastAsia="ru-RU"/>
        </w:rPr>
      </w:pPr>
    </w:p>
    <w:p w:rsidR="000131ED" w:rsidRDefault="000131ED"/>
    <w:sectPr w:rsidR="000131ED" w:rsidSect="0041540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E9B"/>
    <w:multiLevelType w:val="multilevel"/>
    <w:tmpl w:val="F0CE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F5113"/>
    <w:multiLevelType w:val="multilevel"/>
    <w:tmpl w:val="37D6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D5643"/>
    <w:multiLevelType w:val="multilevel"/>
    <w:tmpl w:val="FF1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A91055"/>
    <w:multiLevelType w:val="multilevel"/>
    <w:tmpl w:val="88F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F3EAC"/>
    <w:multiLevelType w:val="multilevel"/>
    <w:tmpl w:val="138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9360B"/>
    <w:multiLevelType w:val="multilevel"/>
    <w:tmpl w:val="068E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37059"/>
    <w:multiLevelType w:val="multilevel"/>
    <w:tmpl w:val="AFDE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F1A71"/>
    <w:multiLevelType w:val="multilevel"/>
    <w:tmpl w:val="319E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C0E78"/>
    <w:multiLevelType w:val="multilevel"/>
    <w:tmpl w:val="9FE6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03285E"/>
    <w:multiLevelType w:val="multilevel"/>
    <w:tmpl w:val="B4F2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830DB"/>
    <w:multiLevelType w:val="multilevel"/>
    <w:tmpl w:val="01C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0027EA"/>
    <w:multiLevelType w:val="multilevel"/>
    <w:tmpl w:val="0948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0"/>
  </w:num>
  <w:num w:numId="4">
    <w:abstractNumId w:val="9"/>
  </w:num>
  <w:num w:numId="5">
    <w:abstractNumId w:val="6"/>
  </w:num>
  <w:num w:numId="6">
    <w:abstractNumId w:val="1"/>
  </w:num>
  <w:num w:numId="7">
    <w:abstractNumId w:val="11"/>
  </w:num>
  <w:num w:numId="8">
    <w:abstractNumId w:val="8"/>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8B"/>
    <w:rsid w:val="000131ED"/>
    <w:rsid w:val="0002714F"/>
    <w:rsid w:val="0007454A"/>
    <w:rsid w:val="00077D34"/>
    <w:rsid w:val="000A74A4"/>
    <w:rsid w:val="000B1EA1"/>
    <w:rsid w:val="001C79A9"/>
    <w:rsid w:val="00415406"/>
    <w:rsid w:val="00421409"/>
    <w:rsid w:val="00796343"/>
    <w:rsid w:val="008B6DB8"/>
    <w:rsid w:val="00995A05"/>
    <w:rsid w:val="00A025B0"/>
    <w:rsid w:val="00B1558B"/>
    <w:rsid w:val="00C35A06"/>
    <w:rsid w:val="00DF5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06B0"/>
  <w15:chartTrackingRefBased/>
  <w15:docId w15:val="{ED277D94-9255-4D5A-8860-4F876F1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025B0"/>
    <w:pPr>
      <w:suppressAutoHyphens/>
      <w:spacing w:after="0" w:line="240" w:lineRule="auto"/>
    </w:pPr>
    <w:rPr>
      <w:rFonts w:ascii="Calibri" w:eastAsia="Calibri" w:hAnsi="Calibri" w:cs="Calibri"/>
      <w:color w:val="5A5A5A"/>
      <w:sz w:val="20"/>
      <w:szCs w:val="20"/>
      <w:lang w:val="x-none" w:eastAsia="ar-SA"/>
    </w:rPr>
  </w:style>
  <w:style w:type="paragraph" w:styleId="a4">
    <w:name w:val="Balloon Text"/>
    <w:basedOn w:val="a"/>
    <w:link w:val="a5"/>
    <w:uiPriority w:val="99"/>
    <w:semiHidden/>
    <w:unhideWhenUsed/>
    <w:rsid w:val="000A74A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7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68376">
      <w:bodyDiv w:val="1"/>
      <w:marLeft w:val="0"/>
      <w:marRight w:val="0"/>
      <w:marTop w:val="0"/>
      <w:marBottom w:val="0"/>
      <w:divBdr>
        <w:top w:val="none" w:sz="0" w:space="0" w:color="auto"/>
        <w:left w:val="none" w:sz="0" w:space="0" w:color="auto"/>
        <w:bottom w:val="none" w:sz="0" w:space="0" w:color="auto"/>
        <w:right w:val="none" w:sz="0" w:space="0" w:color="auto"/>
      </w:divBdr>
    </w:div>
    <w:div w:id="990250517">
      <w:bodyDiv w:val="1"/>
      <w:marLeft w:val="0"/>
      <w:marRight w:val="0"/>
      <w:marTop w:val="0"/>
      <w:marBottom w:val="0"/>
      <w:divBdr>
        <w:top w:val="none" w:sz="0" w:space="0" w:color="auto"/>
        <w:left w:val="none" w:sz="0" w:space="0" w:color="auto"/>
        <w:bottom w:val="none" w:sz="0" w:space="0" w:color="auto"/>
        <w:right w:val="none" w:sz="0" w:space="0" w:color="auto"/>
      </w:divBdr>
    </w:div>
    <w:div w:id="1300918607">
      <w:bodyDiv w:val="1"/>
      <w:marLeft w:val="0"/>
      <w:marRight w:val="0"/>
      <w:marTop w:val="0"/>
      <w:marBottom w:val="0"/>
      <w:divBdr>
        <w:top w:val="none" w:sz="0" w:space="0" w:color="auto"/>
        <w:left w:val="none" w:sz="0" w:space="0" w:color="auto"/>
        <w:bottom w:val="none" w:sz="0" w:space="0" w:color="auto"/>
        <w:right w:val="none" w:sz="0" w:space="0" w:color="auto"/>
      </w:divBdr>
    </w:div>
    <w:div w:id="1594970362">
      <w:bodyDiv w:val="1"/>
      <w:marLeft w:val="0"/>
      <w:marRight w:val="0"/>
      <w:marTop w:val="0"/>
      <w:marBottom w:val="0"/>
      <w:divBdr>
        <w:top w:val="none" w:sz="0" w:space="0" w:color="auto"/>
        <w:left w:val="none" w:sz="0" w:space="0" w:color="auto"/>
        <w:bottom w:val="none" w:sz="0" w:space="0" w:color="auto"/>
        <w:right w:val="none" w:sz="0" w:space="0" w:color="auto"/>
      </w:divBdr>
    </w:div>
    <w:div w:id="172336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3711</Words>
  <Characters>21153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7</dc:creator>
  <cp:keywords/>
  <dc:description/>
  <cp:lastModifiedBy>Школа7</cp:lastModifiedBy>
  <cp:revision>15</cp:revision>
  <cp:lastPrinted>2023-08-07T06:41:00Z</cp:lastPrinted>
  <dcterms:created xsi:type="dcterms:W3CDTF">2022-09-06T08:24:00Z</dcterms:created>
  <dcterms:modified xsi:type="dcterms:W3CDTF">2023-08-08T07:47:00Z</dcterms:modified>
</cp:coreProperties>
</file>