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8E" w:rsidRDefault="00E3238E" w:rsidP="00E3238E">
      <w:pPr>
        <w:pStyle w:val="Standard"/>
      </w:pPr>
    </w:p>
    <w:p w:rsidR="00E3238E" w:rsidRDefault="00E3238E" w:rsidP="00E3238E">
      <w:pPr>
        <w:pStyle w:val="Standard"/>
      </w:pPr>
    </w:p>
    <w:p w:rsidR="00343268" w:rsidRDefault="00343268" w:rsidP="00E3238E">
      <w:pPr>
        <w:pStyle w:val="Standard"/>
      </w:pPr>
    </w:p>
    <w:p w:rsidR="00343268" w:rsidRDefault="00343268" w:rsidP="00E3238E">
      <w:pPr>
        <w:pStyle w:val="Standard"/>
      </w:pPr>
      <w:r w:rsidRPr="00343268">
        <w:rPr>
          <w:noProof/>
          <w:lang w:val="ru-RU" w:eastAsia="ru-RU" w:bidi="ar-SA"/>
        </w:rPr>
        <w:drawing>
          <wp:inline distT="0" distB="0" distL="0" distR="0">
            <wp:extent cx="5940425" cy="8545447"/>
            <wp:effectExtent l="0" t="0" r="3175" b="8255"/>
            <wp:docPr id="1" name="Рисунок 1" descr="C:\Users\Школа7\Desktop\IMG_E835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356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268" w:rsidRDefault="00343268" w:rsidP="00E3238E">
      <w:pPr>
        <w:pStyle w:val="Standard"/>
      </w:pPr>
    </w:p>
    <w:p w:rsidR="00343268" w:rsidRDefault="00343268" w:rsidP="00E3238E">
      <w:pPr>
        <w:pStyle w:val="Standard"/>
      </w:pPr>
    </w:p>
    <w:p w:rsidR="00E3238E" w:rsidRDefault="00E3238E" w:rsidP="00E3238E">
      <w:pPr>
        <w:pStyle w:val="Standard"/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color w:val="000000"/>
        </w:rPr>
      </w:pPr>
      <w:r>
        <w:rPr>
          <w:b/>
          <w:color w:val="000000"/>
        </w:rPr>
        <w:t xml:space="preserve">Рабочая программа по изобразительному искусству составлена на </w:t>
      </w:r>
      <w:r w:rsidR="00FC716B">
        <w:rPr>
          <w:b/>
          <w:color w:val="000000"/>
        </w:rPr>
        <w:t>основе: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- Федерального государственного образовательного стандарта основного общего образования второго поколения (ФГОС),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- примерных программ по ИЗО, «Просвещение» 2011 г.,</w:t>
      </w:r>
    </w:p>
    <w:p w:rsidR="00E3238E" w:rsidRDefault="00E3238E" w:rsidP="00E3238E">
      <w:pPr>
        <w:pStyle w:val="Textbody"/>
        <w:widowControl/>
        <w:numPr>
          <w:ilvl w:val="0"/>
          <w:numId w:val="1"/>
        </w:numPr>
        <w:spacing w:after="150"/>
        <w:ind w:left="0" w:firstLine="0"/>
        <w:jc w:val="both"/>
        <w:rPr>
          <w:color w:val="000000"/>
        </w:rPr>
      </w:pPr>
      <w:r>
        <w:rPr>
          <w:color w:val="000000"/>
        </w:rPr>
        <w:t>авторской программы «Изобразительное искусство и художественный труд» авторского коллектива под руково</w:t>
      </w:r>
      <w:r>
        <w:rPr>
          <w:color w:val="000000"/>
        </w:rPr>
        <w:softHyphen/>
        <w:t>дством Б. М. Неменского ( 5-9 классы)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</w:p>
    <w:p w:rsidR="00E3238E" w:rsidRDefault="00E3238E" w:rsidP="00E3238E">
      <w:pPr>
        <w:pStyle w:val="Textbody"/>
        <w:widowControl/>
        <w:numPr>
          <w:ilvl w:val="1"/>
          <w:numId w:val="2"/>
        </w:numPr>
        <w:tabs>
          <w:tab w:val="left" w:pos="435"/>
        </w:tabs>
        <w:spacing w:after="150"/>
        <w:ind w:left="435" w:firstLine="0"/>
        <w:jc w:val="center"/>
      </w:pPr>
      <w:r>
        <w:rPr>
          <w:b/>
          <w:color w:val="000000"/>
          <w:lang w:val="ru-RU"/>
        </w:rPr>
        <w:t>Планируемые результаты</w:t>
      </w:r>
    </w:p>
    <w:p w:rsidR="00E3238E" w:rsidRDefault="00E3238E" w:rsidP="00E3238E">
      <w:pPr>
        <w:pStyle w:val="Textbody"/>
        <w:widowControl/>
        <w:tabs>
          <w:tab w:val="left" w:pos="435"/>
        </w:tabs>
        <w:spacing w:after="150"/>
        <w:ind w:left="435"/>
        <w:rPr>
          <w:b/>
          <w:color w:val="000000"/>
        </w:rPr>
      </w:pPr>
      <w:r>
        <w:rPr>
          <w:b/>
          <w:color w:val="000000"/>
        </w:rPr>
        <w:t>ЛИЧНОСТНЫЕ, МЕТАПРЕДМЕТНЫЕ И ПРЕДМЕТНЫЕ РЕЗУЛЬТАТЫ ОСВОЕНИЯ УЧЕБНОГО ПРЕДМЕТА</w:t>
      </w:r>
    </w:p>
    <w:p w:rsidR="00E3238E" w:rsidRDefault="00E3238E" w:rsidP="00E3238E">
      <w:pPr>
        <w:pStyle w:val="Textbody"/>
        <w:widowControl/>
        <w:tabs>
          <w:tab w:val="left" w:pos="435"/>
        </w:tabs>
        <w:spacing w:after="150"/>
        <w:ind w:left="435"/>
        <w:jc w:val="center"/>
        <w:rPr>
          <w:b/>
          <w:color w:val="000000"/>
        </w:rPr>
      </w:pP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color w:val="000000"/>
        </w:rPr>
        <w:softHyphen/>
        <w:t>рственного образовательного стандарта обучение на занятиях по изоб</w:t>
      </w:r>
      <w:r>
        <w:rPr>
          <w:color w:val="000000"/>
        </w:rPr>
        <w:softHyphen/>
        <w:t>разительному искусству направлено на достижение учащимися лично</w:t>
      </w:r>
      <w:r>
        <w:rPr>
          <w:color w:val="000000"/>
        </w:rPr>
        <w:softHyphen/>
        <w:t>стных, метапредметных и предметных результатов.</w:t>
      </w:r>
    </w:p>
    <w:p w:rsidR="00E3238E" w:rsidRDefault="00E3238E" w:rsidP="00E3238E">
      <w:pPr>
        <w:pStyle w:val="Textbody"/>
        <w:widowControl/>
        <w:spacing w:after="150"/>
        <w:jc w:val="both"/>
      </w:pPr>
      <w:r>
        <w:rPr>
          <w:b/>
          <w:i/>
          <w:color w:val="000000"/>
        </w:rPr>
        <w:t>Личностные результаты </w:t>
      </w:r>
      <w:r>
        <w:rPr>
          <w:b/>
          <w:color w:val="000000"/>
        </w:rPr>
        <w:t>освоения изобразительного ис</w:t>
      </w:r>
      <w:r>
        <w:rPr>
          <w:b/>
          <w:color w:val="000000"/>
        </w:rPr>
        <w:softHyphen/>
        <w:t>кусства в основной школе:</w:t>
      </w:r>
    </w:p>
    <w:p w:rsidR="00E3238E" w:rsidRDefault="00E3238E" w:rsidP="00E3238E">
      <w:pPr>
        <w:pStyle w:val="Textbody"/>
        <w:widowControl/>
        <w:spacing w:after="150"/>
        <w:jc w:val="both"/>
      </w:pPr>
      <w:r>
        <w:rPr>
          <w:b/>
          <w:i/>
          <w:color w:val="000000"/>
        </w:rPr>
        <w:t>в ценностно-ориентационной сфере</w:t>
      </w:r>
      <w:r>
        <w:rPr>
          <w:b/>
          <w:color w:val="000000"/>
        </w:rPr>
        <w:t>:</w:t>
      </w:r>
    </w:p>
    <w:p w:rsidR="00E3238E" w:rsidRDefault="00E3238E" w:rsidP="00E3238E">
      <w:pPr>
        <w:pStyle w:val="Textbody"/>
        <w:widowControl/>
        <w:numPr>
          <w:ilvl w:val="0"/>
          <w:numId w:val="3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осмысленное и эмоционально-ценностное восприятие ви</w:t>
      </w:r>
      <w:r>
        <w:rPr>
          <w:color w:val="000000"/>
        </w:rPr>
        <w:softHyphen/>
        <w:t>зуальных образов реальности и произведений искусства;</w:t>
      </w:r>
    </w:p>
    <w:p w:rsidR="00E3238E" w:rsidRDefault="00E3238E" w:rsidP="00E3238E">
      <w:pPr>
        <w:pStyle w:val="Textbody"/>
        <w:widowControl/>
        <w:numPr>
          <w:ilvl w:val="0"/>
          <w:numId w:val="3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понимание эмоционального и аксиологического смысла визуально-пространственной формы;</w:t>
      </w:r>
    </w:p>
    <w:p w:rsidR="00E3238E" w:rsidRDefault="00E3238E" w:rsidP="00E3238E">
      <w:pPr>
        <w:pStyle w:val="Textbody"/>
        <w:widowControl/>
        <w:numPr>
          <w:ilvl w:val="0"/>
          <w:numId w:val="3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освоение художественной культуры как сферы материально</w:t>
      </w:r>
      <w:r>
        <w:rPr>
          <w:color w:val="000000"/>
        </w:rPr>
        <w:softHyphen/>
        <w:t>го выражения духовных ценностей, представленных в про</w:t>
      </w:r>
      <w:r>
        <w:rPr>
          <w:color w:val="000000"/>
        </w:rPr>
        <w:softHyphen/>
        <w:t>странственных формах;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воспитание художественного вкуса как способности эсте</w:t>
      </w:r>
      <w:r>
        <w:rPr>
          <w:color w:val="000000"/>
        </w:rPr>
        <w:softHyphen/>
        <w:t>тически воспринимать, чувствовать и оценивать явления окружающего мира и искусства;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трудовой сфере:</w:t>
      </w:r>
    </w:p>
    <w:p w:rsidR="00E3238E" w:rsidRDefault="00E3238E" w:rsidP="00E3238E">
      <w:pPr>
        <w:pStyle w:val="Textbody"/>
        <w:widowControl/>
        <w:numPr>
          <w:ilvl w:val="0"/>
          <w:numId w:val="4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овладение основами культуры практической творческой ра</w:t>
      </w:r>
      <w:r>
        <w:rPr>
          <w:color w:val="000000"/>
        </w:rPr>
        <w:softHyphen/>
        <w:t>боты различными художественными материалами и инст</w:t>
      </w:r>
      <w:r>
        <w:rPr>
          <w:color w:val="000000"/>
        </w:rPr>
        <w:softHyphen/>
        <w:t>рументами;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познавательной сфере:</w:t>
      </w:r>
    </w:p>
    <w:p w:rsidR="00E3238E" w:rsidRDefault="00E3238E" w:rsidP="00E3238E">
      <w:pPr>
        <w:pStyle w:val="Textbody"/>
        <w:widowControl/>
        <w:numPr>
          <w:ilvl w:val="0"/>
          <w:numId w:val="5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овладение средствами художественного изображения;</w:t>
      </w:r>
    </w:p>
    <w:p w:rsidR="00E3238E" w:rsidRDefault="00E3238E" w:rsidP="00E3238E">
      <w:pPr>
        <w:pStyle w:val="Textbody"/>
        <w:widowControl/>
        <w:numPr>
          <w:ilvl w:val="0"/>
          <w:numId w:val="5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развитие способности наблюдать реальный мир, способ</w:t>
      </w:r>
      <w:r>
        <w:rPr>
          <w:color w:val="000000"/>
        </w:rPr>
        <w:softHyphen/>
        <w:t>ности воспринимать, анализировать и структурировать ви</w:t>
      </w:r>
      <w:r>
        <w:rPr>
          <w:color w:val="000000"/>
        </w:rPr>
        <w:softHyphen/>
        <w:t>зуальный образ на основе его эмоционально-нравственной оценки;</w:t>
      </w:r>
    </w:p>
    <w:p w:rsidR="00E3238E" w:rsidRDefault="00E3238E" w:rsidP="00E3238E">
      <w:pPr>
        <w:pStyle w:val="Textbody"/>
        <w:widowControl/>
        <w:numPr>
          <w:ilvl w:val="0"/>
          <w:numId w:val="5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формирование способности ориентироваться в мире современной художественной культуры.</w:t>
      </w:r>
    </w:p>
    <w:p w:rsidR="00E3238E" w:rsidRDefault="00E3238E" w:rsidP="00E3238E">
      <w:pPr>
        <w:pStyle w:val="Textbody"/>
        <w:widowControl/>
        <w:spacing w:after="150"/>
        <w:jc w:val="both"/>
      </w:pPr>
      <w:r>
        <w:rPr>
          <w:b/>
          <w:i/>
          <w:color w:val="000000"/>
        </w:rPr>
        <w:lastRenderedPageBreak/>
        <w:t>Метапредметные результаты </w:t>
      </w:r>
      <w:r>
        <w:rPr>
          <w:b/>
          <w:color w:val="000000"/>
        </w:rPr>
        <w:t>освоения изобразительного искусства в основной школе: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ценностно-ориентационной афере:</w:t>
      </w:r>
    </w:p>
    <w:p w:rsidR="00E3238E" w:rsidRDefault="00E3238E" w:rsidP="00E3238E">
      <w:pPr>
        <w:pStyle w:val="Textbody"/>
        <w:widowControl/>
        <w:numPr>
          <w:ilvl w:val="0"/>
          <w:numId w:val="6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E3238E" w:rsidRDefault="00E3238E" w:rsidP="00E3238E">
      <w:pPr>
        <w:pStyle w:val="Textbody"/>
        <w:widowControl/>
        <w:numPr>
          <w:ilvl w:val="0"/>
          <w:numId w:val="6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>
        <w:rPr>
          <w:color w:val="000000"/>
        </w:rPr>
        <w:softHyphen/>
        <w:t>странственной среды и понимании красоты человека;</w:t>
      </w:r>
    </w:p>
    <w:p w:rsidR="00E3238E" w:rsidRDefault="00E3238E" w:rsidP="00E3238E">
      <w:pPr>
        <w:pStyle w:val="Textbody"/>
        <w:widowControl/>
        <w:numPr>
          <w:ilvl w:val="0"/>
          <w:numId w:val="6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умение воспринимать и терпимо относиться к другой точ</w:t>
      </w:r>
      <w:r>
        <w:rPr>
          <w:color w:val="000000"/>
        </w:rPr>
        <w:softHyphen/>
        <w:t>ке зрения, другой культуре, другому восприятию мира;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трудовой сфере:</w:t>
      </w:r>
    </w:p>
    <w:p w:rsidR="00E3238E" w:rsidRDefault="00E3238E" w:rsidP="00E3238E">
      <w:pPr>
        <w:pStyle w:val="Textbody"/>
        <w:widowControl/>
        <w:numPr>
          <w:ilvl w:val="0"/>
          <w:numId w:val="7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обретение самостоятельного творческого опыта, формирую</w:t>
      </w:r>
      <w:r>
        <w:rPr>
          <w:color w:val="000000"/>
        </w:rPr>
        <w:softHyphen/>
        <w:t>щего способность к самостоятельным действиям в ситуа</w:t>
      </w:r>
      <w:r>
        <w:rPr>
          <w:color w:val="000000"/>
        </w:rPr>
        <w:softHyphen/>
        <w:t>ции неопределенности, в различных учебных и жизненных ситуациях;</w:t>
      </w:r>
    </w:p>
    <w:p w:rsidR="00E3238E" w:rsidRDefault="00E3238E" w:rsidP="00E3238E">
      <w:pPr>
        <w:pStyle w:val="Textbody"/>
        <w:widowControl/>
        <w:numPr>
          <w:ilvl w:val="0"/>
          <w:numId w:val="7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умение эстетически подходить к любому виду деятель</w:t>
      </w:r>
      <w:r>
        <w:rPr>
          <w:color w:val="000000"/>
        </w:rPr>
        <w:softHyphen/>
        <w:t>ности;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познавательной сфере:</w:t>
      </w:r>
    </w:p>
    <w:p w:rsidR="00E3238E" w:rsidRDefault="00E3238E" w:rsidP="00E3238E">
      <w:pPr>
        <w:pStyle w:val="Textbody"/>
        <w:widowControl/>
        <w:numPr>
          <w:ilvl w:val="0"/>
          <w:numId w:val="8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развитие художественно-образного мышления как неотъем</w:t>
      </w:r>
      <w:r>
        <w:rPr>
          <w:color w:val="000000"/>
        </w:rPr>
        <w:softHyphen/>
        <w:t>лемой части целостного мышления человека;</w:t>
      </w:r>
    </w:p>
    <w:p w:rsidR="00E3238E" w:rsidRDefault="00E3238E" w:rsidP="00E3238E">
      <w:pPr>
        <w:pStyle w:val="Textbody"/>
        <w:widowControl/>
        <w:numPr>
          <w:ilvl w:val="0"/>
          <w:numId w:val="8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формирование способности к целостному художественному восприятию мира;</w:t>
      </w:r>
    </w:p>
    <w:p w:rsidR="00E3238E" w:rsidRDefault="00E3238E" w:rsidP="00E3238E">
      <w:pPr>
        <w:pStyle w:val="Textbody"/>
        <w:widowControl/>
        <w:numPr>
          <w:ilvl w:val="0"/>
          <w:numId w:val="8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развитие фантазии, воображения, интуиции, визуальной па</w:t>
      </w:r>
      <w:r>
        <w:rPr>
          <w:color w:val="000000"/>
        </w:rPr>
        <w:softHyphen/>
        <w:t>мяти;</w:t>
      </w:r>
    </w:p>
    <w:p w:rsidR="00E3238E" w:rsidRDefault="00E3238E" w:rsidP="00E3238E">
      <w:pPr>
        <w:pStyle w:val="Textbody"/>
        <w:widowControl/>
        <w:numPr>
          <w:ilvl w:val="0"/>
          <w:numId w:val="8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получение опыта восприятия и аргументированной оценки произведения искусства как основы формирования навы</w:t>
      </w:r>
      <w:r>
        <w:rPr>
          <w:color w:val="000000"/>
        </w:rPr>
        <w:softHyphen/>
        <w:t>ков коммуникации</w:t>
      </w:r>
    </w:p>
    <w:p w:rsidR="00E3238E" w:rsidRDefault="00E3238E" w:rsidP="00E3238E">
      <w:pPr>
        <w:pStyle w:val="Textbody"/>
        <w:widowControl/>
        <w:spacing w:after="150"/>
        <w:jc w:val="both"/>
      </w:pPr>
      <w:r>
        <w:rPr>
          <w:b/>
          <w:i/>
          <w:color w:val="000000"/>
        </w:rPr>
        <w:t>Предметные результаты </w:t>
      </w:r>
      <w:r>
        <w:rPr>
          <w:b/>
          <w:color w:val="000000"/>
        </w:rPr>
        <w:t>освоения изобразительного ис</w:t>
      </w:r>
      <w:r>
        <w:rPr>
          <w:b/>
          <w:color w:val="000000"/>
        </w:rPr>
        <w:softHyphen/>
        <w:t>кусства в основной школе: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ценностно-ориентационной сфере:</w:t>
      </w:r>
    </w:p>
    <w:p w:rsidR="00E3238E" w:rsidRDefault="00E3238E" w:rsidP="00E3238E">
      <w:pPr>
        <w:pStyle w:val="Textbody"/>
        <w:widowControl/>
        <w:numPr>
          <w:ilvl w:val="0"/>
          <w:numId w:val="9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эмоционально-ценностное отношение к искусству и жиз</w:t>
      </w:r>
      <w:r>
        <w:rPr>
          <w:color w:val="000000"/>
        </w:rPr>
        <w:softHyphen/>
        <w:t>ни, осознание и принятие системы общечеловеческих цен</w:t>
      </w:r>
      <w:r>
        <w:rPr>
          <w:color w:val="000000"/>
        </w:rPr>
        <w:softHyphen/>
        <w:t>ностей;</w:t>
      </w:r>
    </w:p>
    <w:p w:rsidR="00E3238E" w:rsidRDefault="00E3238E" w:rsidP="00E3238E">
      <w:pPr>
        <w:pStyle w:val="Textbody"/>
        <w:widowControl/>
        <w:numPr>
          <w:ilvl w:val="0"/>
          <w:numId w:val="9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восприятие мира, человека, окружающих явлений с эстети</w:t>
      </w:r>
      <w:r>
        <w:rPr>
          <w:color w:val="000000"/>
        </w:rPr>
        <w:softHyphen/>
        <w:t>ческих позиций;</w:t>
      </w:r>
    </w:p>
    <w:p w:rsidR="00E3238E" w:rsidRDefault="00E3238E" w:rsidP="00E3238E">
      <w:pPr>
        <w:pStyle w:val="Textbody"/>
        <w:widowControl/>
        <w:numPr>
          <w:ilvl w:val="0"/>
          <w:numId w:val="9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активное отношение к традициям культуры как к смысло</w:t>
      </w:r>
      <w:r>
        <w:rPr>
          <w:color w:val="000000"/>
        </w:rPr>
        <w:softHyphen/>
        <w:t>вой, эстетической и личностно значимой ценности;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познавательной сфере:</w:t>
      </w:r>
    </w:p>
    <w:p w:rsidR="00E3238E" w:rsidRDefault="00E3238E" w:rsidP="00E3238E">
      <w:pPr>
        <w:pStyle w:val="Textbody"/>
        <w:widowControl/>
        <w:numPr>
          <w:ilvl w:val="0"/>
          <w:numId w:val="10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художественное познание мира, понимание роли и места искусства в жизни человека и общества;</w:t>
      </w:r>
    </w:p>
    <w:p w:rsidR="00E3238E" w:rsidRDefault="00E3238E" w:rsidP="00E3238E">
      <w:pPr>
        <w:pStyle w:val="Textbody"/>
        <w:widowControl/>
        <w:numPr>
          <w:ilvl w:val="0"/>
          <w:numId w:val="10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понимание основ изобразительной грамоты, умение ис</w:t>
      </w:r>
      <w:r>
        <w:rPr>
          <w:color w:val="000000"/>
        </w:rPr>
        <w:softHyphen/>
        <w:t>пользовать специфику образногоязыка исредств художе</w:t>
      </w:r>
      <w:r>
        <w:rPr>
          <w:color w:val="000000"/>
        </w:rPr>
        <w:softHyphen/>
        <w:t>ственной выразительности, особенности различных худо</w:t>
      </w:r>
      <w:r>
        <w:rPr>
          <w:color w:val="000000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>
        <w:rPr>
          <w:color w:val="000000"/>
        </w:rPr>
        <w:softHyphen/>
        <w:t>ных образов;</w:t>
      </w:r>
    </w:p>
    <w:p w:rsidR="00E3238E" w:rsidRDefault="00E3238E" w:rsidP="00E3238E">
      <w:pPr>
        <w:pStyle w:val="Textbody"/>
        <w:widowControl/>
        <w:numPr>
          <w:ilvl w:val="0"/>
          <w:numId w:val="10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восприятие и интерпретация темы, сюжета и содержания произведений изобразительного искусства;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коммуникативной сфере:</w:t>
      </w:r>
    </w:p>
    <w:p w:rsidR="00E3238E" w:rsidRDefault="00E3238E" w:rsidP="00E3238E">
      <w:pPr>
        <w:pStyle w:val="Textbody"/>
        <w:widowControl/>
        <w:numPr>
          <w:ilvl w:val="0"/>
          <w:numId w:val="11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lastRenderedPageBreak/>
        <w:t>умение ориентироваться и самостоятельно находить необ</w:t>
      </w:r>
      <w:r>
        <w:rPr>
          <w:color w:val="000000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>
        <w:rPr>
          <w:color w:val="000000"/>
        </w:rPr>
        <w:softHyphen/>
        <w:t>мационных ресурсах;</w:t>
      </w:r>
    </w:p>
    <w:p w:rsidR="00E3238E" w:rsidRDefault="00E3238E" w:rsidP="00E3238E">
      <w:pPr>
        <w:pStyle w:val="Textbody"/>
        <w:widowControl/>
        <w:numPr>
          <w:ilvl w:val="0"/>
          <w:numId w:val="11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диалогический подход к освоению произведений искус</w:t>
      </w:r>
      <w:r>
        <w:rPr>
          <w:color w:val="000000"/>
        </w:rPr>
        <w:softHyphen/>
        <w:t>ства;</w:t>
      </w:r>
    </w:p>
    <w:p w:rsidR="00E3238E" w:rsidRDefault="00E3238E" w:rsidP="00E3238E">
      <w:pPr>
        <w:pStyle w:val="Textbody"/>
        <w:widowControl/>
        <w:numPr>
          <w:ilvl w:val="0"/>
          <w:numId w:val="11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понимание разницы между элитарным и массовым искус</w:t>
      </w:r>
      <w:r>
        <w:rPr>
          <w:color w:val="000000"/>
        </w:rPr>
        <w:softHyphen/>
        <w:t>ством, оценка с эстетических позиций достоинств и недо</w:t>
      </w:r>
      <w:r>
        <w:rPr>
          <w:color w:val="000000"/>
        </w:rPr>
        <w:softHyphen/>
        <w:t>статков произведений искусства;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трудовой сфере:</w:t>
      </w:r>
    </w:p>
    <w:p w:rsidR="00E3238E" w:rsidRDefault="00E3238E" w:rsidP="00E3238E">
      <w:pPr>
        <w:pStyle w:val="Textbody"/>
        <w:widowControl/>
        <w:numPr>
          <w:ilvl w:val="0"/>
          <w:numId w:val="12"/>
        </w:numPr>
        <w:spacing w:after="150"/>
        <w:ind w:left="0"/>
        <w:jc w:val="both"/>
        <w:rPr>
          <w:color w:val="000000"/>
        </w:rPr>
      </w:pPr>
      <w:r>
        <w:rPr>
          <w:color w:val="000000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>
        <w:rPr>
          <w:color w:val="000000"/>
        </w:rPr>
        <w:softHyphen/>
        <w:t>-прикладного искусства и т. д.).</w:t>
      </w:r>
    </w:p>
    <w:p w:rsidR="00E3238E" w:rsidRDefault="00E3238E" w:rsidP="00E3238E">
      <w:pPr>
        <w:pStyle w:val="Textbody"/>
        <w:widowControl/>
        <w:numPr>
          <w:ilvl w:val="0"/>
          <w:numId w:val="12"/>
        </w:numPr>
        <w:spacing w:after="150"/>
        <w:ind w:left="0"/>
        <w:jc w:val="both"/>
        <w:rPr>
          <w:color w:val="000000"/>
        </w:rPr>
      </w:pPr>
    </w:p>
    <w:p w:rsidR="00E3238E" w:rsidRDefault="00E3238E" w:rsidP="00E3238E">
      <w:pPr>
        <w:pStyle w:val="Textbody"/>
        <w:widowControl/>
        <w:spacing w:after="150"/>
        <w:jc w:val="center"/>
      </w:pPr>
      <w:r>
        <w:rPr>
          <w:b/>
          <w:color w:val="000000"/>
        </w:rPr>
        <w:t xml:space="preserve">2. СОДЕРЖАНИЕ  </w:t>
      </w:r>
      <w:r>
        <w:rPr>
          <w:b/>
          <w:color w:val="000000"/>
          <w:lang w:val="ru-RU"/>
        </w:rPr>
        <w:t xml:space="preserve">УЧЕБНОГО </w:t>
      </w:r>
      <w:r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>ПРЕДМЕТА</w:t>
      </w:r>
    </w:p>
    <w:p w:rsidR="00E3238E" w:rsidRDefault="00E3238E" w:rsidP="00E3238E">
      <w:pPr>
        <w:pStyle w:val="Textbody"/>
        <w:widowControl/>
        <w:spacing w:after="15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« ИЗОБРАЗИТЕЛЬНОЕ  ИСКУССТВО».</w:t>
      </w:r>
    </w:p>
    <w:p w:rsidR="00E3238E" w:rsidRDefault="00E3238E" w:rsidP="00E3238E">
      <w:pPr>
        <w:pStyle w:val="Textbody"/>
        <w:widowControl/>
        <w:spacing w:after="150"/>
        <w:jc w:val="center"/>
        <w:rPr>
          <w:b/>
          <w:color w:val="000000"/>
          <w:lang w:val="ru-RU"/>
        </w:rPr>
      </w:pPr>
    </w:p>
    <w:p w:rsidR="00E3238E" w:rsidRDefault="00E3238E" w:rsidP="00E3238E">
      <w:pPr>
        <w:pStyle w:val="Textbody"/>
        <w:widowControl/>
        <w:spacing w:after="150"/>
        <w:jc w:val="both"/>
      </w:pPr>
      <w:r>
        <w:rPr>
          <w:b/>
          <w:color w:val="000000"/>
          <w:lang w:val="ru-RU"/>
        </w:rPr>
        <w:t xml:space="preserve">  Народное художественное творчество – неиссякае</w:t>
      </w:r>
      <w:r>
        <w:rPr>
          <w:b/>
          <w:color w:val="000000"/>
        </w:rPr>
        <w:t>мый источник самобытной красоты.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</w:t>
      </w:r>
    </w:p>
    <w:p w:rsidR="00E3238E" w:rsidRDefault="00E3238E" w:rsidP="00E3238E">
      <w:pPr>
        <w:pStyle w:val="Textbody"/>
        <w:widowControl/>
        <w:spacing w:after="150"/>
        <w:jc w:val="both"/>
        <w:rPr>
          <w:b/>
          <w:color w:val="000000"/>
        </w:rPr>
      </w:pPr>
      <w:r>
        <w:rPr>
          <w:b/>
          <w:color w:val="000000"/>
        </w:rPr>
        <w:t>Виды изобразительного искусства и основы образного языка.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</w:t>
      </w:r>
    </w:p>
    <w:p w:rsidR="00E3238E" w:rsidRDefault="00E3238E" w:rsidP="00E3238E">
      <w:pPr>
        <w:pStyle w:val="Textbody"/>
        <w:widowControl/>
        <w:spacing w:after="150"/>
        <w:rPr>
          <w:b/>
          <w:color w:val="000000"/>
        </w:rPr>
      </w:pPr>
      <w:r>
        <w:rPr>
          <w:b/>
          <w:color w:val="000000"/>
        </w:rPr>
        <w:t>Понимание смысла деятельности художника.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lastRenderedPageBreak/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3238E" w:rsidRDefault="00E3238E" w:rsidP="00E3238E">
      <w:pPr>
        <w:pStyle w:val="Textbody"/>
        <w:widowControl/>
        <w:spacing w:after="150"/>
        <w:rPr>
          <w:b/>
          <w:color w:val="000000"/>
        </w:rPr>
      </w:pPr>
      <w:r>
        <w:rPr>
          <w:b/>
          <w:color w:val="000000"/>
        </w:rPr>
        <w:t>Вечные темы и великие исторические события в искусстве.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E3238E" w:rsidRDefault="00E3238E" w:rsidP="00E3238E">
      <w:pPr>
        <w:pStyle w:val="Textbody"/>
        <w:widowControl/>
        <w:spacing w:after="150"/>
        <w:rPr>
          <w:b/>
          <w:color w:val="000000"/>
        </w:rPr>
      </w:pPr>
      <w:r>
        <w:rPr>
          <w:b/>
          <w:color w:val="000000"/>
        </w:rPr>
        <w:t>Конструктивное искусство: архитектура и дизайн.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</w:t>
      </w:r>
    </w:p>
    <w:p w:rsidR="00E3238E" w:rsidRDefault="00E3238E" w:rsidP="00E3238E">
      <w:pPr>
        <w:pStyle w:val="Textbody"/>
        <w:widowControl/>
        <w:spacing w:after="150"/>
        <w:rPr>
          <w:b/>
          <w:color w:val="000000"/>
        </w:rPr>
      </w:pPr>
      <w:r>
        <w:rPr>
          <w:b/>
          <w:color w:val="000000"/>
        </w:rPr>
        <w:t>Изобразительное искусство и архитектура России.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E3238E" w:rsidRDefault="00E3238E" w:rsidP="00E3238E">
      <w:pPr>
        <w:pStyle w:val="Textbody"/>
        <w:widowControl/>
        <w:spacing w:after="150"/>
        <w:rPr>
          <w:color w:val="000000"/>
        </w:rPr>
      </w:pPr>
      <w:r>
        <w:rPr>
          <w:color w:val="000000"/>
        </w:rPr>
        <w:t>Искусство полиграфии.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lastRenderedPageBreak/>
        <w:t>Стили, направления виды и жанры в русском изобразительном искусстве и архитектуре XVIII - XIX веков.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Взаимосвязь истории искусства и истории человечества.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Изображение в синтетических и экранных видах искусства и художественная фотография.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 XX 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</w:p>
    <w:p w:rsidR="00E3238E" w:rsidRDefault="00E3238E" w:rsidP="00E3238E">
      <w:pPr>
        <w:pStyle w:val="Textbody"/>
        <w:widowControl/>
        <w:spacing w:after="150"/>
        <w:jc w:val="both"/>
        <w:rPr>
          <w:color w:val="000000"/>
        </w:rPr>
      </w:pPr>
    </w:p>
    <w:p w:rsidR="00E3238E" w:rsidRDefault="00E3238E" w:rsidP="00E3238E">
      <w:pPr>
        <w:pStyle w:val="Textbody"/>
        <w:widowControl/>
        <w:spacing w:after="150"/>
        <w:jc w:val="both"/>
      </w:pPr>
    </w:p>
    <w:p w:rsidR="00E3238E" w:rsidRDefault="00E3238E" w:rsidP="00E3238E">
      <w:pPr>
        <w:pStyle w:val="Textbody"/>
        <w:widowControl/>
        <w:spacing w:after="150"/>
        <w:jc w:val="both"/>
      </w:pPr>
    </w:p>
    <w:p w:rsidR="00E3238E" w:rsidRDefault="00E3238E" w:rsidP="00E3238E">
      <w:pPr>
        <w:pStyle w:val="Textbody"/>
        <w:widowControl/>
        <w:spacing w:after="150"/>
        <w:jc w:val="both"/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Тематическое планирование</w:t>
      </w:r>
    </w:p>
    <w:p w:rsidR="00E3238E" w:rsidRDefault="00E3238E" w:rsidP="00E3238E">
      <w:pPr>
        <w:pStyle w:val="Textbody"/>
        <w:widowControl/>
        <w:spacing w:after="150"/>
        <w:jc w:val="center"/>
        <w:rPr>
          <w:b/>
          <w:color w:val="000000"/>
        </w:rPr>
      </w:pPr>
      <w:r>
        <w:rPr>
          <w:b/>
          <w:color w:val="000000"/>
        </w:rPr>
        <w:t>ИЗО 6 класс</w:t>
      </w:r>
    </w:p>
    <w:p w:rsidR="00E3238E" w:rsidRDefault="00E3238E" w:rsidP="00E3238E">
      <w:pPr>
        <w:pStyle w:val="Textbody"/>
        <w:widowControl/>
        <w:spacing w:after="150"/>
        <w:jc w:val="both"/>
      </w:pP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813"/>
        <w:gridCol w:w="5142"/>
      </w:tblGrid>
      <w:tr w:rsidR="00E3238E" w:rsidTr="00E3238E">
        <w:tc>
          <w:tcPr>
            <w:tcW w:w="6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</w:pPr>
            <w:r>
              <w:rPr>
                <w:color w:val="000000"/>
              </w:rPr>
              <w:t>№</w:t>
            </w:r>
            <w:r>
              <w:rPr>
                <w:color w:val="000000"/>
                <w:sz w:val="21"/>
              </w:rPr>
              <w:t>п/п</w:t>
            </w:r>
          </w:p>
        </w:tc>
        <w:tc>
          <w:tcPr>
            <w:tcW w:w="3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Наименование разделов</w:t>
            </w:r>
          </w:p>
        </w:tc>
        <w:tc>
          <w:tcPr>
            <w:tcW w:w="5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Кол-во</w:t>
            </w:r>
          </w:p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часов</w:t>
            </w:r>
          </w:p>
        </w:tc>
      </w:tr>
      <w:tr w:rsidR="00E3238E" w:rsidTr="00E3238E">
        <w:tc>
          <w:tcPr>
            <w:tcW w:w="6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3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Виды изобразительного искусства и основы их образного языка</w:t>
            </w:r>
          </w:p>
        </w:tc>
        <w:tc>
          <w:tcPr>
            <w:tcW w:w="5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</w:t>
            </w:r>
          </w:p>
        </w:tc>
      </w:tr>
      <w:tr w:rsidR="00E3238E" w:rsidTr="00E3238E">
        <w:tc>
          <w:tcPr>
            <w:tcW w:w="6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3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Мир наших вещей. Натюрморт</w:t>
            </w:r>
          </w:p>
          <w:p w:rsidR="00E3238E" w:rsidRDefault="00E3238E">
            <w:pPr>
              <w:pStyle w:val="TableContents"/>
              <w:spacing w:after="150"/>
              <w:jc w:val="both"/>
            </w:pPr>
          </w:p>
        </w:tc>
        <w:tc>
          <w:tcPr>
            <w:tcW w:w="5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</w:t>
            </w:r>
          </w:p>
        </w:tc>
      </w:tr>
      <w:tr w:rsidR="00E3238E" w:rsidTr="00E3238E">
        <w:tc>
          <w:tcPr>
            <w:tcW w:w="6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3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Вглядываясь в человека. Портрет</w:t>
            </w:r>
          </w:p>
        </w:tc>
        <w:tc>
          <w:tcPr>
            <w:tcW w:w="5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</w:tr>
      <w:tr w:rsidR="00E3238E" w:rsidTr="00E3238E">
        <w:trPr>
          <w:trHeight w:val="405"/>
        </w:trPr>
        <w:tc>
          <w:tcPr>
            <w:tcW w:w="6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3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Человек и пространство в изобразительном искусстве</w:t>
            </w:r>
          </w:p>
        </w:tc>
        <w:tc>
          <w:tcPr>
            <w:tcW w:w="5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</w:t>
            </w:r>
          </w:p>
        </w:tc>
      </w:tr>
      <w:tr w:rsidR="00E3238E" w:rsidTr="00E3238E">
        <w:tc>
          <w:tcPr>
            <w:tcW w:w="6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238E" w:rsidRDefault="00E3238E">
            <w:pPr>
              <w:pStyle w:val="TableContents"/>
              <w:spacing w:after="150"/>
              <w:jc w:val="both"/>
            </w:pPr>
          </w:p>
        </w:tc>
        <w:tc>
          <w:tcPr>
            <w:tcW w:w="381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Итого</w:t>
            </w:r>
          </w:p>
        </w:tc>
        <w:tc>
          <w:tcPr>
            <w:tcW w:w="51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35</w:t>
            </w:r>
          </w:p>
        </w:tc>
      </w:tr>
    </w:tbl>
    <w:p w:rsidR="00E3238E" w:rsidRDefault="00E3238E" w:rsidP="00E3238E">
      <w:pPr>
        <w:pStyle w:val="Textbody"/>
      </w:pPr>
      <w:r>
        <w:br/>
      </w:r>
    </w:p>
    <w:p w:rsidR="00E3238E" w:rsidRDefault="00E3238E" w:rsidP="00E3238E">
      <w:pPr>
        <w:pStyle w:val="Textbody"/>
      </w:pPr>
    </w:p>
    <w:p w:rsidR="00E3238E" w:rsidRDefault="00E3238E" w:rsidP="00E3238E">
      <w:pPr>
        <w:pStyle w:val="Textbody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Тематическое планирование</w:t>
      </w:r>
    </w:p>
    <w:p w:rsidR="00E3238E" w:rsidRDefault="00E3238E" w:rsidP="00E3238E">
      <w:pPr>
        <w:pStyle w:val="Textbody"/>
        <w:jc w:val="center"/>
      </w:pP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ИЗО </w:t>
      </w:r>
      <w:r>
        <w:rPr>
          <w:b/>
          <w:bCs/>
        </w:rPr>
        <w:t>7 класс</w:t>
      </w:r>
    </w:p>
    <w:p w:rsidR="00E3238E" w:rsidRDefault="00E3238E" w:rsidP="00E3238E">
      <w:pPr>
        <w:pStyle w:val="Textbody"/>
        <w:jc w:val="center"/>
        <w:rPr>
          <w:b/>
          <w:bCs/>
        </w:rPr>
      </w:pP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522"/>
        <w:gridCol w:w="2017"/>
        <w:gridCol w:w="3460"/>
      </w:tblGrid>
      <w:tr w:rsidR="00E3238E" w:rsidTr="00E3238E"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1"/>
              </w:rPr>
              <w:t>п.п.</w:t>
            </w:r>
          </w:p>
        </w:tc>
        <w:tc>
          <w:tcPr>
            <w:tcW w:w="3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Наименование разделов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1"/>
                <w:right w:val="single" w:sz="8" w:space="6" w:color="00000A"/>
              </w:pBdr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Ко во часов на раздел</w:t>
            </w:r>
          </w:p>
        </w:tc>
        <w:tc>
          <w:tcPr>
            <w:tcW w:w="345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Проектные работы</w:t>
            </w:r>
          </w:p>
        </w:tc>
      </w:tr>
      <w:tr w:rsidR="00E3238E" w:rsidTr="00E3238E"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3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Художник-дизайн-архитектура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1"/>
                <w:right w:val="single" w:sz="8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345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238E" w:rsidRDefault="00E3238E">
            <w:pPr>
              <w:pStyle w:val="TableContents"/>
              <w:spacing w:after="150"/>
              <w:jc w:val="both"/>
            </w:pPr>
          </w:p>
        </w:tc>
      </w:tr>
      <w:tr w:rsidR="00E3238E" w:rsidTr="00E3238E"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3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 мире вещей и зданий.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1"/>
                <w:right w:val="single" w:sz="8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345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</w:tr>
      <w:tr w:rsidR="00E3238E" w:rsidTr="00E3238E"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3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Город и человек.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1"/>
                <w:right w:val="single" w:sz="8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345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1"/>
                <w:left w:val="single" w:sz="2" w:space="6" w:color="000001"/>
                <w:bottom w:val="single" w:sz="2" w:space="1" w:color="000001"/>
                <w:right w:val="single" w:sz="2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</w:tr>
      <w:tr w:rsidR="00E3238E" w:rsidTr="00E3238E"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A"/>
                <w:right w:val="single" w:sz="8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3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A"/>
                <w:right w:val="single" w:sz="8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Человек в зеркале дизайна и  архитектуры.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A"/>
                <w:right w:val="single" w:sz="8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345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238E" w:rsidRDefault="00E3238E">
            <w:pPr>
              <w:pStyle w:val="TableContents"/>
              <w:spacing w:after="150"/>
              <w:jc w:val="both"/>
            </w:pPr>
          </w:p>
        </w:tc>
      </w:tr>
      <w:tr w:rsidR="00E3238E" w:rsidTr="00E3238E">
        <w:tc>
          <w:tcPr>
            <w:tcW w:w="57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A"/>
                <w:right w:val="single" w:sz="8" w:space="6" w:color="000001"/>
              </w:pBdr>
              <w:spacing w:after="150"/>
              <w:jc w:val="both"/>
              <w:rPr>
                <w:color w:val="000000"/>
                <w:sz w:val="21"/>
              </w:rPr>
            </w:pPr>
          </w:p>
        </w:tc>
        <w:tc>
          <w:tcPr>
            <w:tcW w:w="3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A"/>
                <w:right w:val="single" w:sz="8" w:space="6" w:color="000001"/>
              </w:pBdr>
              <w:spacing w:after="150"/>
              <w:jc w:val="both"/>
              <w:rPr>
                <w:color w:val="000000"/>
                <w:sz w:val="21"/>
                <w:lang w:val="ru-RU"/>
              </w:rPr>
            </w:pPr>
            <w:r>
              <w:rPr>
                <w:color w:val="000000"/>
                <w:sz w:val="21"/>
                <w:lang w:val="ru-RU"/>
              </w:rPr>
              <w:t>ВСЕГО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8" w:space="1" w:color="000001"/>
                <w:left w:val="single" w:sz="8" w:space="6" w:color="000001"/>
                <w:bottom w:val="single" w:sz="8" w:space="1" w:color="00000A"/>
                <w:right w:val="single" w:sz="8" w:space="6" w:color="00000A"/>
              </w:pBdr>
              <w:spacing w:after="15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35</w:t>
            </w:r>
          </w:p>
        </w:tc>
        <w:tc>
          <w:tcPr>
            <w:tcW w:w="345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238E" w:rsidRDefault="00E3238E">
            <w:pPr>
              <w:pStyle w:val="TableContents"/>
              <w:spacing w:after="150"/>
              <w:jc w:val="both"/>
            </w:pPr>
          </w:p>
        </w:tc>
      </w:tr>
    </w:tbl>
    <w:p w:rsidR="00E3238E" w:rsidRPr="00E3238E" w:rsidRDefault="00E3238E" w:rsidP="00E3238E">
      <w:pPr>
        <w:pStyle w:val="Textbody"/>
      </w:pPr>
    </w:p>
    <w:p w:rsidR="00E3238E" w:rsidRDefault="00E3238E" w:rsidP="00E3238E">
      <w:pPr>
        <w:pStyle w:val="Textbody"/>
        <w:jc w:val="both"/>
        <w:rPr>
          <w:lang w:val="ru-RU"/>
        </w:rPr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Календарно-тематическое планирование по изобразительному искусству в 6 классе</w:t>
      </w:r>
    </w:p>
    <w:p w:rsidR="00E3238E" w:rsidRDefault="00E3238E" w:rsidP="00E3238E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tbl>
      <w:tblPr>
        <w:tblW w:w="10332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626"/>
        <w:gridCol w:w="2731"/>
        <w:gridCol w:w="1711"/>
        <w:gridCol w:w="2394"/>
      </w:tblGrid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bookmarkStart w:id="1" w:name="b06948eba1949893df959a0ba9c51396af18f925"/>
            <w:bookmarkStart w:id="2" w:name="0"/>
            <w:bookmarkEnd w:id="1"/>
            <w:bookmarkEnd w:id="2"/>
            <w:r>
              <w:rPr>
                <w:rFonts w:eastAsia="Times New Roman" w:cs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деятельность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ind w:right="-108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Вид контроля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Введение. Изобразительное искусство в семье пластических искусств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Свободная тема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Свободный материал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Рисунок – основа изобразительного искусства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Зарисовка с натуры и по памяти или представлению отдельных травянистых растений или веточек (колоски, колючки, ковыль, зонтичные и другие виды). Работа карандашами разной твердости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Белая бумага, карандаш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Пятно как средство выражения. Композиция как ритм пятен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Изображение различных осенних состояний в природе: ветер, дождь, туман, яркое солнце и тени. Работа красками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Тушь, кисть,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Цвет. Основы цветоведения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Фантазийные изображения сказочных царств ограниченной палитрой на вариативные возможности цвета: «Царство Снежной королевы», «Изумрудный город», «Розовая страна вечной молодости», «Страна золотого солнца». Работа красками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Цвет в произведениях живописи. НРК Уральская осень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Изображение осеннего букета с разным настроением – радость, грусть, нежность. Работа красками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Объемные изображения в скульптуре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Объемные изображения животных в различных материалах: пластилин, глина, мятая бумага, природные материалы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Пластилин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Основы языка изображения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Свободная тема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Рисование по собственному выбору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Художественное познание: реальность и фантазия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карандашами на тему «Этот фантастический мир»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Изображение предметного мира – натюрморт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над натюрмортом из плоских изображений знакомых предметов, например кухонной утвари. Работа красками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Конструирование из бумаги простых геометрических тел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Бумага карандаш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Изображение предмета на плоскости и линейная перспектива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Построение конструкций из нескольких геометрических тел, выполнить зарисовки карандашом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Бумага карандаш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Освещение. Свет и тень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Изображение геометрических тел из дерева или бумаги с боковым освещением. Работа красками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Бумага карандаш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Контроль за действиями. 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Натюрморт в графике. Цвет в натюрморте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над изображением натюрморта в заданном эмоциональном состоянии: праздничный натюрморт, грустный, таинственный и т. д. Работа красками, гуашью. Практическая работа предполагает оттиск с аппликацией на картоне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бумага, картон, клей, ножницы, фактурный материал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Выразительные возможности натюрморта. НРК Первые строители Магнитки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Экскурсия по выставке; выступления «экскурсоводов», «критиков», «авторов» картин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Образ человека – главная тема искусства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Свободная тема. Работа красками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др.)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Бумага, клей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ind w:right="-108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Объемное конструктивное изображение головы. Работа карандашом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Бумага, карандаш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Графический портретный рисунок и выразительность образа человека. НРК 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Рисунок набросок с натуры. 1-й урок – работа в карандаше, 2-й урок – в цвете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Альбом, карандаш или мягкий материал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Контроль за действиями 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Портрет в скульптуре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над изображением из пластилина портрета выбранного литературного героя с ярко выраженным характером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Пластилин, основа-баночка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Контроль за действиями 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Сатирические образы человека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Изображение сатирических образов литературных героев или создание дружеских шаржей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Карандаш,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Наблюдения натуры и наброски (пятном) с изображением головы в различном освещении. Черная акварель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Чёрная акварель, кисть,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Портрет в живописи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Зарисовки композиций портретов с натуры в карандаше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тонированная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Роль цвета в портрете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над созданием автопортрета или портрета близкого человека (члена семьи, друга)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Контроль за действиями 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Великие портретисты (обобщение темы)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Презентация работ-портретов; отчет по рефератам, их анализ и оценка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Опрос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Жанры в изобразительном искусстве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Рисование по теме выбранного жанра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Свободный материал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Изображение пространства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Бумага, карандаш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Правила линейной и воздушной перспективы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Изображение уходящей вдаль аллеи с соблюдением правил перспективы.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карандаш, гуашь с ограниченной палитрой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Контроль за действиями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Пейзаж – большой мир. Организация изображаемого пространства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над изображением большого эпического пейзажа «Дорога в большой мир», «Путь реки» и пр. Выполнение задания может быть как индивидуальным, так и коллективным с использованием аппликации для изображения уходящих планов и наполнения их деталями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Тонированная бумага, мягкий материал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Пейзаж – настроение. Природа и художник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Пейзаж – 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 весны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Городской пейзаж. НРК Мой город родной.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над графической композицией «Городской пейзаж», «Мой город». Коллективная работа путем аппликации отдельных изображений в общую композицию после предварительного эскиза. Внимание на ритмическую организацию листа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Гуашь, кисти, бумага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Выставка лучших работ учащихся за учебный год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Просмотр и анализ работ</w:t>
            </w:r>
          </w:p>
        </w:tc>
      </w:tr>
      <w:tr w:rsidR="00E3238E" w:rsidTr="00E3238E">
        <w:trPr>
          <w:trHeight w:val="2715"/>
        </w:trPr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34-35</w:t>
            </w:r>
          </w:p>
        </w:tc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38E" w:rsidRDefault="00E3238E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Резерв рабочего времени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8E" w:rsidRDefault="00E323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8E" w:rsidRDefault="00E323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8E" w:rsidRDefault="00E3238E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</w:tr>
    </w:tbl>
    <w:p w:rsidR="00E3238E" w:rsidRDefault="00E3238E" w:rsidP="00E3238E">
      <w:pPr>
        <w:pStyle w:val="Standard"/>
        <w:widowControl/>
        <w:spacing w:before="100" w:after="100" w:line="100" w:lineRule="atLeast"/>
        <w:ind w:left="-851"/>
        <w:jc w:val="center"/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val="ru-RU" w:eastAsia="ar-SA"/>
        </w:rPr>
      </w:pPr>
    </w:p>
    <w:p w:rsidR="00E3238E" w:rsidRDefault="00E3238E" w:rsidP="00E3238E">
      <w:pPr>
        <w:pStyle w:val="Standard"/>
        <w:widowControl/>
        <w:spacing w:before="100" w:after="100" w:line="100" w:lineRule="atLeast"/>
        <w:ind w:left="-851"/>
        <w:jc w:val="center"/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val="ru-RU" w:eastAsia="ar-SA"/>
        </w:rPr>
      </w:pPr>
    </w:p>
    <w:p w:rsidR="00E3238E" w:rsidRDefault="00E3238E" w:rsidP="00E3238E">
      <w:pPr>
        <w:pStyle w:val="Standard"/>
        <w:widowControl/>
        <w:spacing w:before="100" w:after="100" w:line="100" w:lineRule="atLeast"/>
        <w:ind w:left="-851"/>
        <w:jc w:val="center"/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val="ru-RU" w:eastAsia="ar-SA"/>
        </w:rPr>
      </w:pPr>
    </w:p>
    <w:p w:rsidR="00E3238E" w:rsidRDefault="00E3238E" w:rsidP="00E3238E">
      <w:pPr>
        <w:pStyle w:val="Standard"/>
        <w:widowControl/>
        <w:spacing w:before="100" w:after="100" w:line="100" w:lineRule="atLeast"/>
        <w:ind w:left="-851"/>
        <w:jc w:val="center"/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val="ru-RU" w:eastAsia="ar-SA"/>
        </w:rPr>
      </w:pPr>
    </w:p>
    <w:p w:rsidR="00E3238E" w:rsidRDefault="00E3238E" w:rsidP="00E3238E">
      <w:pPr>
        <w:pStyle w:val="Standard"/>
        <w:widowControl/>
        <w:spacing w:before="100" w:after="100" w:line="100" w:lineRule="atLeast"/>
        <w:ind w:left="-851"/>
        <w:jc w:val="center"/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val="ru-RU" w:eastAsia="ar-SA"/>
        </w:rPr>
      </w:pPr>
    </w:p>
    <w:p w:rsidR="00E3238E" w:rsidRDefault="00E3238E" w:rsidP="00E3238E">
      <w:pPr>
        <w:pStyle w:val="Standard"/>
        <w:widowControl/>
        <w:spacing w:before="100" w:after="100" w:line="100" w:lineRule="atLeast"/>
        <w:ind w:left="-851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 w:eastAsia="ar-SA"/>
        </w:rPr>
      </w:pPr>
    </w:p>
    <w:p w:rsidR="00E3238E" w:rsidRDefault="00E3238E" w:rsidP="00E3238E">
      <w:pPr>
        <w:pStyle w:val="Standard"/>
        <w:widowControl/>
        <w:spacing w:before="100" w:after="100" w:line="100" w:lineRule="atLeast"/>
        <w:ind w:left="-851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 w:eastAsia="ar-SA"/>
        </w:rPr>
      </w:pPr>
    </w:p>
    <w:p w:rsidR="00E3238E" w:rsidRDefault="00E3238E" w:rsidP="00E3238E">
      <w:pPr>
        <w:pStyle w:val="Textbody"/>
        <w:widowControl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Календарно-тематическое планирование по изобразительному искусству в 7 классе</w:t>
      </w:r>
    </w:p>
    <w:p w:rsidR="00E3238E" w:rsidRDefault="00E3238E" w:rsidP="00E3238E">
      <w:pPr>
        <w:pStyle w:val="Textbody"/>
        <w:widowControl/>
        <w:spacing w:after="150"/>
        <w:jc w:val="center"/>
        <w:rPr>
          <w:b/>
          <w:color w:val="000000"/>
          <w:sz w:val="28"/>
          <w:szCs w:val="28"/>
        </w:rPr>
      </w:pPr>
    </w:p>
    <w:tbl>
      <w:tblPr>
        <w:tblW w:w="88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032"/>
        <w:gridCol w:w="1142"/>
        <w:gridCol w:w="2759"/>
      </w:tblGrid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1"/>
              </w:rPr>
              <w:t>п/п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Название темы урока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Кол-во уроков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Домашнее задание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Изображение фигуры человека в истории искусств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репродукции произведений ИЗО с изображением людей различных пропорций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Пропорции и строение фигуры человека. Выполнение аппликации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Принести проволоку и пластилин для выполнения скульптуры человека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3-4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Красота фигуры человека в движении. Лепка фигуры человека(спортсмен)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о творчестве художника-скульптора (по предложенному списку)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«Великие скульпторы»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Принести графические материалы для работы в технике рисунка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Изображение фигуры с использованием таблицы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Принести графические материалы для работы с натуры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Набросок фигуры человека с натуры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для тематической картины «Профессия»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Человек и его профессия Выставка работ «Моя будущая профессия»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Художественные материалы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Тематическая (сюжетная) картина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по теме «Малые голландцы»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Жизнь каждого дня- большая тема в искусстве Что знаю я о «Малых голландцах»?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Возникновение и развитие бытового жанра в русском искусстве. Родоначальники жанровой живописи в России: А.Венецианова, П. Федотова;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12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Сюжет и содержание в картине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Выполнить наброски композиции с простым, доступным для наблюдений сюжетом из своей жизни.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13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«Передвижники»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Познакомится с творчеством художников бытового жанра 20 века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14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Просмотр видеофильма «Третьяковская галерея»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для работы над сюжетной картиной о жизни своей семьи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15-16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Создание тематической картины «Жизнь моей семьи»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по темам и проблемам 3 четверти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17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Историческая тема в искусстве. Творчество В.И. Сурикова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для работы над картиной на историческую тему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18-20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Сложный мир исторической картины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Художественные материалы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21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Зрительские умения и их значения для современного человека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Познакомится с картиной К.Брюллова «Последний день Помпеи»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22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Великие те21мы жизни в творчестве русских художников К.Брюллова «Последний день Помпеи»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о творчестве И. Билибина и В.Васнецова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23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Сказочно-былинный жанр. Волшебный мир сказки.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Познакомиться с картиной Рембрандта «Возвращение блудного сына»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24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Библейская тема в изобразительном искусстве. Всепрощающая любовь (Рембрандт и его картина «Возвращение блудного сына»)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Провести поисковую работу на тему «Великие музей мира» по предложенному списку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25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Крупнейшие музей изобразительного искусства и их роль в культуре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Перечислить музеи родного города (края)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26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Эрмитаж – сокровищница мировой культуры.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Подготовится к экскурсии в городской музей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27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Художественный музей моего города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Повторить пройденный материал по темам</w:t>
            </w:r>
          </w:p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I-III четверти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28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Знакомые картины и художники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Придумать задание или кроссворд для тематической викторины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29-32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Плакат и его виды шрифты.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Подобрать материал о шрифтах, их видах и особенностей выполнения</w:t>
            </w:r>
          </w:p>
        </w:tc>
      </w:tr>
      <w:tr w:rsidR="00E3238E" w:rsidTr="00E3238E">
        <w:tc>
          <w:tcPr>
            <w:tcW w:w="9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33-35</w:t>
            </w:r>
          </w:p>
        </w:tc>
        <w:tc>
          <w:tcPr>
            <w:tcW w:w="40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Книга. Слово и изображение. Искусство иллюстрации</w:t>
            </w:r>
          </w:p>
        </w:tc>
        <w:tc>
          <w:tcPr>
            <w:tcW w:w="11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238E" w:rsidRDefault="00E3238E">
            <w:pPr>
              <w:pStyle w:val="TableContents"/>
              <w:pBdr>
                <w:top w:val="single" w:sz="2" w:space="1" w:color="00000A"/>
                <w:left w:val="single" w:sz="2" w:space="6" w:color="00000A"/>
                <w:bottom w:val="single" w:sz="2" w:space="1" w:color="00000A"/>
                <w:right w:val="single" w:sz="2" w:space="6" w:color="00000A"/>
              </w:pBdr>
              <w:spacing w:after="15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27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238E" w:rsidRDefault="00E3238E">
            <w:pPr>
              <w:pStyle w:val="TableContents"/>
              <w:spacing w:after="150"/>
            </w:pPr>
          </w:p>
        </w:tc>
      </w:tr>
    </w:tbl>
    <w:p w:rsidR="00E3238E" w:rsidRDefault="00E3238E" w:rsidP="00E3238E">
      <w:pPr>
        <w:pStyle w:val="Textbody"/>
        <w:widowControl/>
        <w:spacing w:after="150"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 w:eastAsia="ar-SA"/>
        </w:rPr>
        <w:br/>
      </w:r>
    </w:p>
    <w:p w:rsidR="00C96892" w:rsidRDefault="00C96892"/>
    <w:sectPr w:rsidR="00C9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4000"/>
    <w:multiLevelType w:val="multilevel"/>
    <w:tmpl w:val="065C51A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1112027"/>
    <w:multiLevelType w:val="multilevel"/>
    <w:tmpl w:val="566AAA5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46F3C94"/>
    <w:multiLevelType w:val="multilevel"/>
    <w:tmpl w:val="6DAAA8D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D1646F3"/>
    <w:multiLevelType w:val="multilevel"/>
    <w:tmpl w:val="2710F2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75250D7"/>
    <w:multiLevelType w:val="multilevel"/>
    <w:tmpl w:val="3CC49A0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4E240A27"/>
    <w:multiLevelType w:val="multilevel"/>
    <w:tmpl w:val="668208A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85E4E52"/>
    <w:multiLevelType w:val="multilevel"/>
    <w:tmpl w:val="C6B0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95854CF"/>
    <w:multiLevelType w:val="multilevel"/>
    <w:tmpl w:val="C01C840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76BF4D08"/>
    <w:multiLevelType w:val="multilevel"/>
    <w:tmpl w:val="010450D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770E2C8F"/>
    <w:multiLevelType w:val="multilevel"/>
    <w:tmpl w:val="6C42B43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787B6644"/>
    <w:multiLevelType w:val="multilevel"/>
    <w:tmpl w:val="F0E06A3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7E3F01C7"/>
    <w:multiLevelType w:val="multilevel"/>
    <w:tmpl w:val="DE4C9B3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A7"/>
    <w:rsid w:val="00343268"/>
    <w:rsid w:val="00567593"/>
    <w:rsid w:val="00617BA7"/>
    <w:rsid w:val="00A00EB7"/>
    <w:rsid w:val="00C96892"/>
    <w:rsid w:val="00E3238E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BB4"/>
  <w15:chartTrackingRefBased/>
  <w15:docId w15:val="{88CA21E2-E86F-454D-8C84-2B086375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23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3238E"/>
    <w:pPr>
      <w:spacing w:after="120"/>
    </w:pPr>
  </w:style>
  <w:style w:type="paragraph" w:customStyle="1" w:styleId="TableContents">
    <w:name w:val="Table Contents"/>
    <w:basedOn w:val="Standard"/>
    <w:rsid w:val="00E323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3409</Words>
  <Characters>19432</Characters>
  <Application>Microsoft Office Word</Application>
  <DocSecurity>0</DocSecurity>
  <Lines>161</Lines>
  <Paragraphs>45</Paragraphs>
  <ScaleCrop>false</ScaleCrop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7</cp:revision>
  <dcterms:created xsi:type="dcterms:W3CDTF">2022-09-09T09:02:00Z</dcterms:created>
  <dcterms:modified xsi:type="dcterms:W3CDTF">2022-09-30T06:39:00Z</dcterms:modified>
</cp:coreProperties>
</file>